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E08F" w14:textId="77777777" w:rsidR="008A493F" w:rsidRPr="000D1D80" w:rsidRDefault="008A493F" w:rsidP="008A493F">
      <w:pPr>
        <w:spacing w:after="210" w:line="360" w:lineRule="auto"/>
        <w:rPr>
          <w:rFonts w:asciiTheme="minorHAnsi" w:eastAsia="inter" w:cs="inter"/>
          <w:noProof/>
          <w:color w:val="000000"/>
          <w:sz w:val="24"/>
          <w:szCs w:val="24"/>
        </w:rPr>
      </w:pPr>
      <w:r w:rsidRPr="000D1D80">
        <w:rPr>
          <w:rFonts w:asciiTheme="minorHAnsi" w:eastAsia="inter" w:cs="inter"/>
          <w:b/>
          <w:bCs/>
          <w:noProof/>
          <w:color w:val="000000"/>
          <w:sz w:val="24"/>
          <w:szCs w:val="24"/>
        </w:rPr>
        <w:t>THE WHY AND HOW OF PERSONAL BIBLE STUDY SERIES – Ursula Kemp, 1977</w:t>
      </w:r>
    </w:p>
    <w:p w14:paraId="7B8875F5" w14:textId="5A993718" w:rsidR="008A493F" w:rsidRPr="000D1D80" w:rsidRDefault="008A493F" w:rsidP="008A493F">
      <w:pPr>
        <w:spacing w:after="210" w:line="360" w:lineRule="auto"/>
        <w:rPr>
          <w:rFonts w:asciiTheme="minorHAnsi" w:eastAsia="inter" w:cs="inter"/>
          <w:noProof/>
          <w:color w:val="000000"/>
          <w:sz w:val="24"/>
          <w:szCs w:val="24"/>
        </w:rPr>
      </w:pPr>
      <w:r w:rsidRPr="000D1D80">
        <w:rPr>
          <w:rFonts w:asciiTheme="minorHAnsi" w:eastAsia="inter" w:cs="inter"/>
          <w:b/>
          <w:bCs/>
          <w:noProof/>
          <w:color w:val="000000"/>
          <w:sz w:val="24"/>
          <w:szCs w:val="24"/>
        </w:rPr>
        <w:t>Lesson 3</w:t>
      </w:r>
    </w:p>
    <w:p w14:paraId="33B47350"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 xml:space="preserve">Few of us would think of inviting an honored guest into our home without first making adequate preparations. The house must be spic and span, and the meal, in keeping with the occasion. We make ourselves as presentable as possible and are at our charming best as we try to make our </w:t>
      </w:r>
      <w:proofErr w:type="gramStart"/>
      <w:r w:rsidRPr="000D1D80">
        <w:rPr>
          <w:rFonts w:asciiTheme="minorHAnsi" w:eastAsia="inter" w:cs="inter"/>
          <w:color w:val="000000"/>
          <w:sz w:val="24"/>
          <w:szCs w:val="24"/>
        </w:rPr>
        <w:t>guest</w:t>
      </w:r>
      <w:proofErr w:type="gramEnd"/>
      <w:r w:rsidRPr="000D1D80">
        <w:rPr>
          <w:rFonts w:asciiTheme="minorHAnsi" w:eastAsia="inter" w:cs="inter"/>
          <w:color w:val="000000"/>
          <w:sz w:val="24"/>
          <w:szCs w:val="24"/>
        </w:rPr>
        <w:t xml:space="preserve"> feel welcome. Yet, when it comes to our time with the Lord of the universe, we are less careful. We reason that He knows us as we are, so we need not bother; He won’t mind—or will He? May I remind you that He minds very much or else He would not have specified His terms for fellowship with Him!</w:t>
      </w:r>
    </w:p>
    <w:p w14:paraId="2CB885A0"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 xml:space="preserve">Even as we can make our guest feel ill at ease or at home, so we can </w:t>
      </w:r>
      <w:proofErr w:type="gramStart"/>
      <w:r w:rsidRPr="000D1D80">
        <w:rPr>
          <w:rFonts w:asciiTheme="minorHAnsi" w:eastAsia="inter" w:cs="inter"/>
          <w:color w:val="000000"/>
          <w:sz w:val="24"/>
          <w:szCs w:val="24"/>
        </w:rPr>
        <w:t>our</w:t>
      </w:r>
      <w:proofErr w:type="gramEnd"/>
      <w:r w:rsidRPr="000D1D80">
        <w:rPr>
          <w:rFonts w:asciiTheme="minorHAnsi" w:eastAsia="inter" w:cs="inter"/>
          <w:color w:val="000000"/>
          <w:sz w:val="24"/>
          <w:szCs w:val="24"/>
        </w:rPr>
        <w:t xml:space="preserve"> Lord. Although both the Father and the Son indwell us, our fellowship with God is POTENTIAL. Turn to Ephesians 3:17 and note the Apostle’s prayer:</w:t>
      </w:r>
    </w:p>
    <w:p w14:paraId="3DEB227E" w14:textId="77777777" w:rsidR="0027071F" w:rsidRPr="000D1D80" w:rsidRDefault="00000000" w:rsidP="008A493F">
      <w:pPr>
        <w:spacing w:after="210" w:line="360" w:lineRule="auto"/>
        <w:ind w:firstLine="720"/>
        <w:rPr>
          <w:rFonts w:asciiTheme="minorHAnsi"/>
          <w:sz w:val="24"/>
          <w:szCs w:val="24"/>
        </w:rPr>
      </w:pPr>
      <w:r w:rsidRPr="000D1D80">
        <w:rPr>
          <w:rFonts w:asciiTheme="minorHAnsi" w:eastAsia="inter" w:cs="inter"/>
          <w:color w:val="000000"/>
          <w:sz w:val="24"/>
          <w:szCs w:val="24"/>
        </w:rPr>
        <w:t xml:space="preserve">“THAT CHRIST </w:t>
      </w:r>
      <w:r w:rsidRPr="000D1D80">
        <w:rPr>
          <w:rFonts w:asciiTheme="minorHAnsi" w:eastAsia="inter" w:cs="inter"/>
          <w:color w:val="000000"/>
          <w:sz w:val="24"/>
          <w:szCs w:val="24"/>
          <w:u w:val="single"/>
        </w:rPr>
        <w:t>MAY</w:t>
      </w:r>
      <w:r w:rsidRPr="000D1D80">
        <w:rPr>
          <w:rFonts w:asciiTheme="minorHAnsi" w:eastAsia="inter" w:cs="inter"/>
          <w:color w:val="000000"/>
          <w:sz w:val="24"/>
          <w:szCs w:val="24"/>
        </w:rPr>
        <w:t xml:space="preserve"> DWELL IN YOUR HEARTS BY FAITH....”</w:t>
      </w:r>
    </w:p>
    <w:p w14:paraId="00970DAD"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The Greek verb Κα</w:t>
      </w:r>
      <w:proofErr w:type="spellStart"/>
      <w:r w:rsidRPr="000D1D80">
        <w:rPr>
          <w:rFonts w:asciiTheme="minorHAnsi" w:eastAsia="inter" w:cs="inter"/>
          <w:color w:val="000000"/>
          <w:sz w:val="24"/>
          <w:szCs w:val="24"/>
        </w:rPr>
        <w:t>τοικέω</w:t>
      </w:r>
      <w:proofErr w:type="spellEnd"/>
      <w:r w:rsidRPr="000D1D80">
        <w:rPr>
          <w:rFonts w:asciiTheme="minorHAnsi" w:eastAsia="inter" w:cs="inter"/>
          <w:color w:val="000000"/>
          <w:sz w:val="24"/>
          <w:szCs w:val="24"/>
        </w:rPr>
        <w:t xml:space="preserve"> means </w:t>
      </w:r>
      <w:r w:rsidRPr="000D1D80">
        <w:rPr>
          <w:rFonts w:asciiTheme="minorHAnsi" w:eastAsia="inter" w:cs="inter"/>
          <w:color w:val="000000"/>
          <w:sz w:val="24"/>
          <w:szCs w:val="24"/>
          <w:u w:val="single"/>
        </w:rPr>
        <w:t>“to settle down.”</w:t>
      </w:r>
      <w:r w:rsidRPr="000D1D80">
        <w:rPr>
          <w:rFonts w:asciiTheme="minorHAnsi" w:eastAsia="inter" w:cs="inter"/>
          <w:color w:val="000000"/>
          <w:sz w:val="24"/>
          <w:szCs w:val="24"/>
        </w:rPr>
        <w:t xml:space="preserve"> But He can only settle down if we meet His conditions: QUENCH NOT and GRIEVE NOT THE SPIRIT!</w:t>
      </w:r>
    </w:p>
    <w:p w14:paraId="3DF4476A"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QUENCHING IS RELATED TO THE BELIEVER’S RESISTANCE TO THE KNOWN WILL OF GOD.</w:t>
      </w:r>
      <w:r w:rsidRPr="000D1D80">
        <w:rPr>
          <w:rFonts w:asciiTheme="minorHAnsi" w:eastAsia="inter" w:cs="inter"/>
          <w:color w:val="000000"/>
          <w:sz w:val="24"/>
          <w:szCs w:val="24"/>
        </w:rPr>
        <w:br/>
        <w:t>GRIEVING IS THE ACTUAL VIOLATION OF THAT WILL!</w:t>
      </w:r>
    </w:p>
    <w:p w14:paraId="5F6495BC"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 xml:space="preserve">Never fail to distinguish where Scripture makes a distinction! RESTORATION TO FELLOWSHIP IS THE BASIC PREREQUISITE FOR THE FILLING OF THE SPIRIT; IT IS A </w:t>
      </w:r>
      <w:r w:rsidRPr="000D1D80">
        <w:rPr>
          <w:rFonts w:asciiTheme="minorHAnsi" w:eastAsia="inter" w:cs="inter"/>
          <w:color w:val="000000"/>
          <w:sz w:val="24"/>
          <w:szCs w:val="24"/>
          <w:u w:val="single"/>
        </w:rPr>
        <w:t>STATE OF BEING</w:t>
      </w:r>
      <w:r w:rsidRPr="000D1D80">
        <w:rPr>
          <w:rFonts w:asciiTheme="minorHAnsi" w:eastAsia="inter" w:cs="inter"/>
          <w:color w:val="000000"/>
          <w:sz w:val="24"/>
          <w:szCs w:val="24"/>
        </w:rPr>
        <w:t xml:space="preserve">, ALSO CALLED SPIRITUALITY (our relationship with the Holy Spirit). THE FILLING OF THE SPIRIT IS </w:t>
      </w:r>
      <w:r w:rsidRPr="000D1D80">
        <w:rPr>
          <w:rFonts w:asciiTheme="minorHAnsi" w:eastAsia="inter" w:cs="inter"/>
          <w:color w:val="000000"/>
          <w:sz w:val="24"/>
          <w:szCs w:val="24"/>
          <w:u w:val="single"/>
        </w:rPr>
        <w:t>AN EXPERIENCE</w:t>
      </w:r>
      <w:r w:rsidRPr="000D1D80">
        <w:rPr>
          <w:rFonts w:asciiTheme="minorHAnsi" w:eastAsia="inter" w:cs="inter"/>
          <w:color w:val="000000"/>
          <w:sz w:val="24"/>
          <w:szCs w:val="24"/>
        </w:rPr>
        <w:t xml:space="preserve"> IN WHICH </w:t>
      </w:r>
      <w:r w:rsidRPr="000D1D80">
        <w:rPr>
          <w:rFonts w:asciiTheme="minorHAnsi" w:eastAsia="inter" w:cs="inter"/>
          <w:color w:val="000000"/>
          <w:sz w:val="24"/>
          <w:szCs w:val="24"/>
          <w:u w:val="single"/>
        </w:rPr>
        <w:t>FELLOWSHIP</w:t>
      </w:r>
      <w:r w:rsidRPr="000D1D80">
        <w:rPr>
          <w:rFonts w:asciiTheme="minorHAnsi" w:eastAsia="inter" w:cs="inter"/>
          <w:color w:val="000000"/>
          <w:sz w:val="24"/>
          <w:szCs w:val="24"/>
        </w:rPr>
        <w:t xml:space="preserve"> WITH GOD IS </w:t>
      </w:r>
      <w:r w:rsidRPr="000D1D80">
        <w:rPr>
          <w:rFonts w:asciiTheme="minorHAnsi" w:eastAsia="inter" w:cs="inter"/>
          <w:color w:val="000000"/>
          <w:sz w:val="24"/>
          <w:szCs w:val="24"/>
          <w:u w:val="single"/>
        </w:rPr>
        <w:t>REALIZED</w:t>
      </w:r>
      <w:r w:rsidRPr="000D1D80">
        <w:rPr>
          <w:rFonts w:asciiTheme="minorHAnsi" w:eastAsia="inter" w:cs="inter"/>
          <w:color w:val="000000"/>
          <w:sz w:val="24"/>
          <w:szCs w:val="24"/>
        </w:rPr>
        <w:t xml:space="preserve"> AND </w:t>
      </w:r>
      <w:r w:rsidRPr="000D1D80">
        <w:rPr>
          <w:rFonts w:asciiTheme="minorHAnsi" w:eastAsia="inter" w:cs="inter"/>
          <w:color w:val="000000"/>
          <w:sz w:val="24"/>
          <w:szCs w:val="24"/>
          <w:u w:val="single"/>
        </w:rPr>
        <w:t>SUPERNATURAL</w:t>
      </w:r>
      <w:r w:rsidRPr="000D1D80">
        <w:rPr>
          <w:rFonts w:asciiTheme="minorHAnsi" w:eastAsia="inter" w:cs="inter"/>
          <w:color w:val="000000"/>
          <w:sz w:val="24"/>
          <w:szCs w:val="24"/>
        </w:rPr>
        <w:t xml:space="preserve"> </w:t>
      </w:r>
      <w:r w:rsidRPr="000D1D80">
        <w:rPr>
          <w:rFonts w:asciiTheme="minorHAnsi" w:eastAsia="inter" w:cs="inter"/>
          <w:color w:val="000000"/>
          <w:sz w:val="24"/>
          <w:szCs w:val="24"/>
          <w:u w:val="single"/>
        </w:rPr>
        <w:t>POWER</w:t>
      </w:r>
      <w:r w:rsidRPr="000D1D80">
        <w:rPr>
          <w:rFonts w:asciiTheme="minorHAnsi" w:eastAsia="inter" w:cs="inter"/>
          <w:color w:val="000000"/>
          <w:sz w:val="24"/>
          <w:szCs w:val="24"/>
        </w:rPr>
        <w:t xml:space="preserve"> TO LIVE THE CHRISTIAN LIFE IS </w:t>
      </w:r>
      <w:r w:rsidRPr="000D1D80">
        <w:rPr>
          <w:rFonts w:asciiTheme="minorHAnsi" w:eastAsia="inter" w:cs="inter"/>
          <w:color w:val="000000"/>
          <w:sz w:val="24"/>
          <w:szCs w:val="24"/>
          <w:u w:val="single"/>
        </w:rPr>
        <w:t>APPROPRIATED</w:t>
      </w:r>
      <w:r w:rsidRPr="000D1D80">
        <w:rPr>
          <w:rFonts w:asciiTheme="minorHAnsi" w:eastAsia="inter" w:cs="inter"/>
          <w:color w:val="000000"/>
          <w:sz w:val="24"/>
          <w:szCs w:val="24"/>
        </w:rPr>
        <w:t>.</w:t>
      </w:r>
    </w:p>
    <w:p w14:paraId="30D125A3" w14:textId="2E896399" w:rsidR="0027071F" w:rsidRPr="000D1D80" w:rsidRDefault="00000000">
      <w:pPr>
        <w:spacing w:after="210" w:line="360" w:lineRule="auto"/>
        <w:rPr>
          <w:rFonts w:asciiTheme="minorHAnsi" w:eastAsia="inter" w:cs="inter"/>
          <w:color w:val="000000"/>
          <w:sz w:val="24"/>
          <w:szCs w:val="24"/>
        </w:rPr>
      </w:pPr>
      <w:r w:rsidRPr="000D1D80">
        <w:rPr>
          <w:rFonts w:asciiTheme="minorHAnsi" w:eastAsia="inter" w:cs="inter"/>
          <w:color w:val="000000"/>
          <w:sz w:val="24"/>
          <w:szCs w:val="24"/>
        </w:rPr>
        <w:t xml:space="preserve">FELLOWSHIP WITH GOD ENABLES YOU </w:t>
      </w:r>
      <w:r w:rsidRPr="000D1D80">
        <w:rPr>
          <w:rFonts w:asciiTheme="minorHAnsi" w:eastAsia="inter" w:cs="inter"/>
          <w:color w:val="000000"/>
          <w:sz w:val="24"/>
          <w:szCs w:val="24"/>
          <w:u w:val="single"/>
        </w:rPr>
        <w:t>TO</w:t>
      </w:r>
      <w:r w:rsidRPr="000D1D80">
        <w:rPr>
          <w:rFonts w:asciiTheme="minorHAnsi" w:eastAsia="inter" w:cs="inter"/>
          <w:color w:val="000000"/>
          <w:sz w:val="24"/>
          <w:szCs w:val="24"/>
        </w:rPr>
        <w:t xml:space="preserve"> </w:t>
      </w:r>
      <w:r w:rsidRPr="000D1D80">
        <w:rPr>
          <w:rFonts w:asciiTheme="minorHAnsi" w:eastAsia="inter" w:cs="inter"/>
          <w:color w:val="000000"/>
          <w:sz w:val="24"/>
          <w:szCs w:val="24"/>
          <w:u w:val="single"/>
        </w:rPr>
        <w:t>DESIRE</w:t>
      </w:r>
      <w:r w:rsidRPr="000D1D80">
        <w:rPr>
          <w:rFonts w:asciiTheme="minorHAnsi" w:eastAsia="inter" w:cs="inter"/>
          <w:color w:val="000000"/>
          <w:sz w:val="24"/>
          <w:szCs w:val="24"/>
        </w:rPr>
        <w:t xml:space="preserve"> TO PLEASE GOD; THE FILLING OF THE SPIRIT ENABLES YOU </w:t>
      </w:r>
      <w:r w:rsidRPr="000D1D80">
        <w:rPr>
          <w:rFonts w:asciiTheme="minorHAnsi" w:eastAsia="inter" w:cs="inter"/>
          <w:color w:val="000000"/>
          <w:sz w:val="24"/>
          <w:szCs w:val="24"/>
          <w:u w:val="single"/>
        </w:rPr>
        <w:t>TO</w:t>
      </w:r>
      <w:r w:rsidRPr="000D1D80">
        <w:rPr>
          <w:rFonts w:asciiTheme="minorHAnsi" w:eastAsia="inter" w:cs="inter"/>
          <w:color w:val="000000"/>
          <w:sz w:val="24"/>
          <w:szCs w:val="24"/>
        </w:rPr>
        <w:t xml:space="preserve"> </w:t>
      </w:r>
      <w:r w:rsidRPr="000D1D80">
        <w:rPr>
          <w:rFonts w:asciiTheme="minorHAnsi" w:eastAsia="inter" w:cs="inter"/>
          <w:color w:val="000000"/>
          <w:sz w:val="24"/>
          <w:szCs w:val="24"/>
          <w:u w:val="single"/>
        </w:rPr>
        <w:t>DO</w:t>
      </w:r>
      <w:r w:rsidRPr="000D1D80">
        <w:rPr>
          <w:rFonts w:asciiTheme="minorHAnsi" w:eastAsia="inter" w:cs="inter"/>
          <w:color w:val="000000"/>
          <w:sz w:val="24"/>
          <w:szCs w:val="24"/>
        </w:rPr>
        <w:t xml:space="preserve"> HIS WILL!</w:t>
      </w:r>
    </w:p>
    <w:p w14:paraId="629DBDF9" w14:textId="3BA27CE1" w:rsidR="0027071F" w:rsidRPr="000D1D80" w:rsidRDefault="008A493F" w:rsidP="008A493F">
      <w:pPr>
        <w:spacing w:after="210" w:line="360" w:lineRule="auto"/>
        <w:rPr>
          <w:rFonts w:asciiTheme="minorHAnsi"/>
          <w:sz w:val="24"/>
          <w:szCs w:val="24"/>
        </w:rPr>
      </w:pPr>
      <w:r w:rsidRPr="000D1D80">
        <w:rPr>
          <w:rFonts w:asciiTheme="minorHAnsi" w:eastAsia="inter" w:cs="inter"/>
          <w:color w:val="000000"/>
          <w:sz w:val="24"/>
          <w:szCs w:val="24"/>
        </w:rPr>
        <w:t xml:space="preserve">Let me suggest a simple formula towards attaining </w:t>
      </w:r>
      <w:proofErr w:type="gramStart"/>
      <w:r w:rsidRPr="000D1D80">
        <w:rPr>
          <w:rFonts w:asciiTheme="minorHAnsi" w:eastAsia="inter" w:cs="inter"/>
          <w:color w:val="000000"/>
          <w:sz w:val="24"/>
          <w:szCs w:val="24"/>
        </w:rPr>
        <w:t>the life</w:t>
      </w:r>
      <w:proofErr w:type="gramEnd"/>
      <w:r w:rsidRPr="000D1D80">
        <w:rPr>
          <w:rFonts w:asciiTheme="minorHAnsi" w:eastAsia="inter" w:cs="inter"/>
          <w:color w:val="000000"/>
          <w:sz w:val="24"/>
          <w:szCs w:val="24"/>
        </w:rPr>
        <w:t xml:space="preserve"> on a higher plane:</w:t>
      </w:r>
    </w:p>
    <w:p w14:paraId="588DD88A" w14:textId="77777777" w:rsidR="0027071F" w:rsidRPr="000D1D80" w:rsidRDefault="00000000">
      <w:pPr>
        <w:numPr>
          <w:ilvl w:val="0"/>
          <w:numId w:val="1"/>
        </w:numPr>
        <w:spacing w:before="105" w:after="105" w:line="360" w:lineRule="auto"/>
        <w:rPr>
          <w:rFonts w:asciiTheme="minorHAnsi"/>
          <w:sz w:val="24"/>
          <w:szCs w:val="24"/>
        </w:rPr>
      </w:pPr>
      <w:r w:rsidRPr="000D1D80">
        <w:rPr>
          <w:rFonts w:asciiTheme="minorHAnsi" w:eastAsia="inter" w:cs="inter"/>
          <w:color w:val="000000"/>
          <w:sz w:val="24"/>
          <w:szCs w:val="24"/>
        </w:rPr>
        <w:lastRenderedPageBreak/>
        <w:t>QUENCH NOT — Know God’s will; be willing to do it!</w:t>
      </w:r>
    </w:p>
    <w:p w14:paraId="54B9133A" w14:textId="77777777" w:rsidR="0027071F" w:rsidRPr="000D1D80" w:rsidRDefault="00000000">
      <w:pPr>
        <w:numPr>
          <w:ilvl w:val="0"/>
          <w:numId w:val="1"/>
        </w:numPr>
        <w:spacing w:before="105" w:after="105" w:line="360" w:lineRule="auto"/>
        <w:rPr>
          <w:rFonts w:asciiTheme="minorHAnsi"/>
          <w:sz w:val="24"/>
          <w:szCs w:val="24"/>
        </w:rPr>
      </w:pPr>
      <w:r w:rsidRPr="000D1D80">
        <w:rPr>
          <w:rFonts w:asciiTheme="minorHAnsi" w:eastAsia="inter" w:cs="inter"/>
          <w:color w:val="000000"/>
          <w:sz w:val="24"/>
          <w:szCs w:val="24"/>
        </w:rPr>
        <w:t>GRIEVE NOT — Do God’s will (or confess your failure)!</w:t>
      </w:r>
    </w:p>
    <w:p w14:paraId="5B2383E4" w14:textId="77777777" w:rsidR="0027071F" w:rsidRPr="000D1D80" w:rsidRDefault="00000000">
      <w:pPr>
        <w:numPr>
          <w:ilvl w:val="0"/>
          <w:numId w:val="1"/>
        </w:numPr>
        <w:spacing w:before="105" w:after="105" w:line="360" w:lineRule="auto"/>
        <w:rPr>
          <w:rFonts w:asciiTheme="minorHAnsi"/>
          <w:sz w:val="24"/>
          <w:szCs w:val="24"/>
        </w:rPr>
      </w:pPr>
      <w:r w:rsidRPr="000D1D80">
        <w:rPr>
          <w:rFonts w:asciiTheme="minorHAnsi" w:eastAsia="inter" w:cs="inter"/>
          <w:color w:val="000000"/>
          <w:sz w:val="24"/>
          <w:szCs w:val="24"/>
        </w:rPr>
        <w:t xml:space="preserve">WALK — Depend on the Spirit’s </w:t>
      </w:r>
      <w:proofErr w:type="gramStart"/>
      <w:r w:rsidRPr="000D1D80">
        <w:rPr>
          <w:rFonts w:asciiTheme="minorHAnsi" w:eastAsia="inter" w:cs="inter"/>
          <w:color w:val="000000"/>
          <w:sz w:val="24"/>
          <w:szCs w:val="24"/>
        </w:rPr>
        <w:t>power;</w:t>
      </w:r>
      <w:proofErr w:type="gramEnd"/>
      <w:r w:rsidRPr="000D1D80">
        <w:rPr>
          <w:rFonts w:asciiTheme="minorHAnsi" w:eastAsia="inter" w:cs="inter"/>
          <w:color w:val="000000"/>
          <w:sz w:val="24"/>
          <w:szCs w:val="24"/>
        </w:rPr>
        <w:t xml:space="preserve"> experience victory!</w:t>
      </w:r>
    </w:p>
    <w:p w14:paraId="7C87AA46" w14:textId="77777777" w:rsidR="0027071F" w:rsidRPr="000D1D80" w:rsidRDefault="00000000">
      <w:pPr>
        <w:spacing w:before="210" w:after="0" w:line="360" w:lineRule="auto"/>
        <w:rPr>
          <w:rFonts w:asciiTheme="minorHAnsi"/>
          <w:sz w:val="24"/>
          <w:szCs w:val="24"/>
        </w:rPr>
      </w:pPr>
      <w:r w:rsidRPr="000D1D80">
        <w:rPr>
          <w:rFonts w:asciiTheme="minorHAnsi"/>
          <w:noProof/>
          <w:sz w:val="24"/>
          <w:szCs w:val="24"/>
        </w:rPr>
      </w:r>
      <w:r w:rsidRPr="000D1D80">
        <w:rPr>
          <w:rFonts w:asciiTheme="minorHAnsi"/>
          <w:noProof/>
          <w:sz w:val="24"/>
          <w:szCs w:val="24"/>
        </w:rPr>
        <w:pict w14:anchorId="5A7FEC8F">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B9C4792" w14:textId="77777777" w:rsidR="0027071F" w:rsidRPr="000D1D80" w:rsidRDefault="00000000">
      <w:pPr>
        <w:spacing w:before="315" w:after="105" w:line="360" w:lineRule="auto"/>
        <w:ind w:left="-30"/>
        <w:rPr>
          <w:rFonts w:asciiTheme="minorHAnsi"/>
          <w:sz w:val="24"/>
          <w:szCs w:val="24"/>
        </w:rPr>
      </w:pPr>
      <w:bookmarkStart w:id="0" w:name="outline"/>
      <w:r w:rsidRPr="000D1D80">
        <w:rPr>
          <w:rFonts w:asciiTheme="minorHAnsi" w:eastAsia="inter" w:cs="inter"/>
          <w:b/>
          <w:color w:val="000000"/>
          <w:sz w:val="24"/>
          <w:szCs w:val="24"/>
        </w:rPr>
        <w:t>OUTLINE</w:t>
      </w:r>
      <w:bookmarkEnd w:id="0"/>
    </w:p>
    <w:p w14:paraId="3572ADE4" w14:textId="77777777" w:rsidR="0027071F" w:rsidRPr="000D1D80" w:rsidRDefault="00000000">
      <w:pPr>
        <w:numPr>
          <w:ilvl w:val="0"/>
          <w:numId w:val="2"/>
        </w:numPr>
        <w:spacing w:after="210" w:line="360" w:lineRule="auto"/>
        <w:rPr>
          <w:rFonts w:asciiTheme="minorHAnsi"/>
          <w:sz w:val="24"/>
          <w:szCs w:val="24"/>
        </w:rPr>
      </w:pPr>
      <w:r w:rsidRPr="000D1D80">
        <w:rPr>
          <w:rFonts w:asciiTheme="minorHAnsi" w:eastAsia="inter" w:cs="inter"/>
          <w:color w:val="000000"/>
          <w:sz w:val="24"/>
          <w:szCs w:val="24"/>
        </w:rPr>
        <w:t>THE DIRECTION OF BIBLE STUDY</w:t>
      </w:r>
    </w:p>
    <w:p w14:paraId="0B85D56E" w14:textId="77777777" w:rsidR="0027071F" w:rsidRPr="000D1D80" w:rsidRDefault="00000000">
      <w:pPr>
        <w:numPr>
          <w:ilvl w:val="0"/>
          <w:numId w:val="2"/>
        </w:numPr>
        <w:spacing w:after="210" w:line="360" w:lineRule="auto"/>
        <w:rPr>
          <w:rFonts w:asciiTheme="minorHAnsi"/>
          <w:sz w:val="24"/>
          <w:szCs w:val="24"/>
        </w:rPr>
      </w:pPr>
      <w:r w:rsidRPr="000D1D80">
        <w:rPr>
          <w:rFonts w:asciiTheme="minorHAnsi" w:eastAsia="inter" w:cs="inter"/>
          <w:color w:val="000000"/>
          <w:sz w:val="24"/>
          <w:szCs w:val="24"/>
        </w:rPr>
        <w:t>THE PROCEDURE OF BIBLE STUDY</w:t>
      </w:r>
    </w:p>
    <w:p w14:paraId="6CF1FC8E" w14:textId="1A72C747" w:rsidR="00CD1640" w:rsidRPr="000D1D80" w:rsidRDefault="00000000" w:rsidP="00CD1640">
      <w:pPr>
        <w:pStyle w:val="ListParagraph"/>
        <w:numPr>
          <w:ilvl w:val="0"/>
          <w:numId w:val="14"/>
        </w:numPr>
        <w:spacing w:after="210" w:line="360" w:lineRule="auto"/>
        <w:rPr>
          <w:rFonts w:asciiTheme="minorHAnsi" w:eastAsia="inter" w:cs="inter"/>
          <w:color w:val="000000"/>
          <w:sz w:val="24"/>
          <w:szCs w:val="24"/>
        </w:rPr>
      </w:pPr>
      <w:r w:rsidRPr="000D1D80">
        <w:rPr>
          <w:rFonts w:asciiTheme="minorHAnsi" w:eastAsia="inter" w:cs="inter"/>
          <w:color w:val="000000"/>
          <w:sz w:val="24"/>
          <w:szCs w:val="24"/>
        </w:rPr>
        <w:t>OBSERVATION — what does it say?</w:t>
      </w:r>
      <w:r w:rsidRPr="000D1D80">
        <w:rPr>
          <w:rFonts w:asciiTheme="minorHAnsi" w:eastAsia="inter" w:cs="inter"/>
          <w:color w:val="000000"/>
          <w:sz w:val="24"/>
          <w:szCs w:val="24"/>
        </w:rPr>
        <w:br/>
        <w:t>B. INTERPRETATION — what does it mean?</w:t>
      </w:r>
      <w:r w:rsidRPr="000D1D80">
        <w:rPr>
          <w:rFonts w:asciiTheme="minorHAnsi" w:eastAsia="inter" w:cs="inter"/>
          <w:color w:val="000000"/>
          <w:sz w:val="24"/>
          <w:szCs w:val="24"/>
        </w:rPr>
        <w:br/>
        <w:t>C. APPLICATION — what does it mean to me?</w:t>
      </w:r>
      <w:bookmarkStart w:id="1" w:name="approach"/>
    </w:p>
    <w:p w14:paraId="721EB1A2" w14:textId="6A90FFE9" w:rsidR="0027071F" w:rsidRPr="000D1D80" w:rsidRDefault="00000000" w:rsidP="00CD1640">
      <w:pPr>
        <w:spacing w:after="210" w:line="360" w:lineRule="auto"/>
        <w:rPr>
          <w:rFonts w:asciiTheme="minorHAnsi"/>
          <w:sz w:val="24"/>
          <w:szCs w:val="24"/>
        </w:rPr>
      </w:pPr>
      <w:r w:rsidRPr="000D1D80">
        <w:rPr>
          <w:rFonts w:asciiTheme="minorHAnsi" w:eastAsia="inter" w:cs="inter"/>
          <w:b/>
          <w:color w:val="000000"/>
          <w:sz w:val="24"/>
          <w:szCs w:val="24"/>
        </w:rPr>
        <w:t>APPROACH</w:t>
      </w:r>
      <w:bookmarkEnd w:id="1"/>
    </w:p>
    <w:p w14:paraId="1E9189B7" w14:textId="5DBB26CA"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Our Bible tells us that “G</w:t>
      </w:r>
      <w:r w:rsidR="008A493F" w:rsidRPr="000D1D80">
        <w:rPr>
          <w:rFonts w:asciiTheme="minorHAnsi" w:eastAsia="inter" w:cs="inter"/>
          <w:color w:val="000000"/>
          <w:sz w:val="24"/>
          <w:szCs w:val="24"/>
        </w:rPr>
        <w:t>od is not the author of confusion”</w:t>
      </w:r>
      <w:r w:rsidRPr="000D1D80">
        <w:rPr>
          <w:rFonts w:asciiTheme="minorHAnsi" w:eastAsia="inter" w:cs="inter"/>
          <w:color w:val="000000"/>
          <w:sz w:val="24"/>
          <w:szCs w:val="24"/>
        </w:rPr>
        <w:t xml:space="preserve"> (1 Cor. 14:33). Note how organized He is: His plans precede His works (Acts 15:18; Isa. 46:10). All His works are executed in their proper sequence as His plans unfold in the various dispensations. Even His revelation is progressive, and each new precept builds on a precept previously made known. How methodical is our great God!</w:t>
      </w:r>
    </w:p>
    <w:p w14:paraId="505D00AE"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 xml:space="preserve">Christians above all people should be orderly and organized. We have a goal and aim in life and are commanded to “REDEEM THE TIME” (Eph. 5:16). We should go about our </w:t>
      </w:r>
      <w:proofErr w:type="gramStart"/>
      <w:r w:rsidRPr="000D1D80">
        <w:rPr>
          <w:rFonts w:asciiTheme="minorHAnsi" w:eastAsia="inter" w:cs="inter"/>
          <w:color w:val="000000"/>
          <w:sz w:val="24"/>
          <w:szCs w:val="24"/>
        </w:rPr>
        <w:t>Father’s</w:t>
      </w:r>
      <w:proofErr w:type="gramEnd"/>
      <w:r w:rsidRPr="000D1D80">
        <w:rPr>
          <w:rFonts w:asciiTheme="minorHAnsi" w:eastAsia="inter" w:cs="inter"/>
          <w:color w:val="000000"/>
          <w:sz w:val="24"/>
          <w:szCs w:val="24"/>
        </w:rPr>
        <w:t xml:space="preserve"> business purposefully yet we frequently squander precious time.</w:t>
      </w:r>
    </w:p>
    <w:p w14:paraId="1AEFECD4" w14:textId="2D890424"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 xml:space="preserve">You would no more take your car out of the garage to drive no place </w:t>
      </w:r>
      <w:proofErr w:type="gramStart"/>
      <w:r w:rsidRPr="000D1D80">
        <w:rPr>
          <w:rFonts w:asciiTheme="minorHAnsi" w:eastAsia="inter" w:cs="inter"/>
          <w:color w:val="000000"/>
          <w:sz w:val="24"/>
          <w:szCs w:val="24"/>
        </w:rPr>
        <w:t>in particular than</w:t>
      </w:r>
      <w:proofErr w:type="gramEnd"/>
      <w:r w:rsidRPr="000D1D80">
        <w:rPr>
          <w:rFonts w:asciiTheme="minorHAnsi" w:eastAsia="inter" w:cs="inter"/>
          <w:color w:val="000000"/>
          <w:sz w:val="24"/>
          <w:szCs w:val="24"/>
        </w:rPr>
        <w:t xml:space="preserve"> you would open your Bible aimlessly.</w:t>
      </w:r>
      <w:r w:rsidR="008A493F" w:rsidRPr="000D1D80">
        <w:rPr>
          <w:rFonts w:asciiTheme="minorHAnsi" w:eastAsia="inter" w:cs="inter"/>
          <w:color w:val="000000"/>
          <w:sz w:val="24"/>
          <w:szCs w:val="24"/>
        </w:rPr>
        <w:t xml:space="preserve"> You need to know just where you are going before you start out even as you need DIRECTION for your study.</w:t>
      </w:r>
    </w:p>
    <w:p w14:paraId="71180768" w14:textId="117537A6" w:rsidR="0027071F" w:rsidRPr="000D1D80" w:rsidRDefault="00000000" w:rsidP="008A493F">
      <w:pPr>
        <w:pStyle w:val="ListParagraph"/>
        <w:numPr>
          <w:ilvl w:val="0"/>
          <w:numId w:val="9"/>
        </w:numPr>
        <w:spacing w:before="315" w:after="105" w:line="360" w:lineRule="auto"/>
        <w:rPr>
          <w:rFonts w:asciiTheme="minorHAnsi"/>
          <w:sz w:val="24"/>
          <w:szCs w:val="24"/>
        </w:rPr>
      </w:pPr>
      <w:bookmarkStart w:id="2" w:name="the_direction_of_bible_study"/>
      <w:r w:rsidRPr="000D1D80">
        <w:rPr>
          <w:rFonts w:asciiTheme="minorHAnsi" w:eastAsia="inter" w:cs="inter"/>
          <w:b/>
          <w:color w:val="000000"/>
          <w:sz w:val="24"/>
          <w:szCs w:val="24"/>
        </w:rPr>
        <w:t>THE DIRECTION OF BIBLE STUDY</w:t>
      </w:r>
      <w:bookmarkEnd w:id="2"/>
    </w:p>
    <w:p w14:paraId="41E1143F"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lastRenderedPageBreak/>
        <w:t>Let us assume that you have made your physical, mental and spiritual preparation. You have prayed that the eyes of your understanding might be opened (Eph. 1:18), but where do you go from there?</w:t>
      </w:r>
    </w:p>
    <w:p w14:paraId="72D296D1" w14:textId="2F5B3831" w:rsidR="0027071F" w:rsidRPr="000D1D80" w:rsidRDefault="008A493F">
      <w:pPr>
        <w:numPr>
          <w:ilvl w:val="0"/>
          <w:numId w:val="3"/>
        </w:numPr>
        <w:spacing w:before="105" w:after="105" w:line="360" w:lineRule="auto"/>
        <w:rPr>
          <w:rFonts w:asciiTheme="minorHAnsi"/>
          <w:sz w:val="24"/>
          <w:szCs w:val="24"/>
        </w:rPr>
      </w:pPr>
      <w:r w:rsidRPr="000D1D80">
        <w:rPr>
          <w:rFonts w:asciiTheme="minorHAnsi" w:eastAsia="inter" w:cs="inter"/>
          <w:color w:val="000000"/>
          <w:sz w:val="24"/>
          <w:szCs w:val="24"/>
          <w:u w:val="single"/>
        </w:rPr>
        <w:t>Determine your direction!</w:t>
      </w:r>
      <w:r w:rsidRPr="000D1D80">
        <w:rPr>
          <w:rFonts w:asciiTheme="minorHAnsi" w:eastAsia="inter" w:cs="inter"/>
          <w:color w:val="000000"/>
          <w:sz w:val="24"/>
          <w:szCs w:val="24"/>
        </w:rPr>
        <w:t xml:space="preserve"> Ask yourself, “Which is my most urgent spiritual need?”</w:t>
      </w:r>
    </w:p>
    <w:p w14:paraId="13F0B947" w14:textId="3CC9EC01" w:rsidR="0027071F" w:rsidRPr="000D1D80" w:rsidRDefault="008A493F">
      <w:pPr>
        <w:numPr>
          <w:ilvl w:val="0"/>
          <w:numId w:val="3"/>
        </w:numPr>
        <w:spacing w:before="105" w:after="105" w:line="360" w:lineRule="auto"/>
        <w:rPr>
          <w:rFonts w:asciiTheme="minorHAnsi"/>
          <w:sz w:val="24"/>
          <w:szCs w:val="24"/>
          <w:u w:val="single"/>
        </w:rPr>
      </w:pPr>
      <w:r w:rsidRPr="000D1D80">
        <w:rPr>
          <w:rFonts w:asciiTheme="minorHAnsi" w:eastAsia="inter" w:cs="inter"/>
          <w:color w:val="000000"/>
          <w:sz w:val="24"/>
          <w:szCs w:val="24"/>
          <w:u w:val="single"/>
        </w:rPr>
        <w:t>Discover where that need may best be met!</w:t>
      </w:r>
    </w:p>
    <w:p w14:paraId="15009B42" w14:textId="452274E6" w:rsidR="0027071F" w:rsidRPr="000D1D80" w:rsidRDefault="00000000" w:rsidP="008A493F">
      <w:pPr>
        <w:pStyle w:val="ListParagraph"/>
        <w:numPr>
          <w:ilvl w:val="1"/>
          <w:numId w:val="3"/>
        </w:numPr>
        <w:spacing w:before="105" w:after="105" w:line="360" w:lineRule="auto"/>
        <w:rPr>
          <w:rFonts w:asciiTheme="minorHAnsi"/>
          <w:sz w:val="24"/>
          <w:szCs w:val="24"/>
        </w:rPr>
      </w:pPr>
      <w:r w:rsidRPr="000D1D80">
        <w:rPr>
          <w:rFonts w:asciiTheme="minorHAnsi" w:eastAsia="inter" w:cs="inter"/>
          <w:color w:val="000000"/>
          <w:sz w:val="24"/>
          <w:szCs w:val="24"/>
        </w:rPr>
        <w:t>For greater appreciation of the Lord — read and search the Gospels.</w:t>
      </w:r>
    </w:p>
    <w:p w14:paraId="5350EADF" w14:textId="77777777" w:rsidR="0027071F" w:rsidRPr="000D1D80" w:rsidRDefault="00000000">
      <w:pPr>
        <w:numPr>
          <w:ilvl w:val="1"/>
          <w:numId w:val="3"/>
        </w:numPr>
        <w:spacing w:before="105" w:after="105" w:line="360" w:lineRule="auto"/>
        <w:rPr>
          <w:rFonts w:asciiTheme="minorHAnsi"/>
          <w:sz w:val="24"/>
          <w:szCs w:val="24"/>
        </w:rPr>
      </w:pPr>
      <w:r w:rsidRPr="000D1D80">
        <w:rPr>
          <w:rFonts w:asciiTheme="minorHAnsi" w:eastAsia="inter" w:cs="inter"/>
          <w:color w:val="000000"/>
          <w:sz w:val="24"/>
          <w:szCs w:val="24"/>
        </w:rPr>
        <w:t>For a closer walk with the Lord — examine the Psalms and Epistles.</w:t>
      </w:r>
    </w:p>
    <w:p w14:paraId="624F5A2E" w14:textId="77777777" w:rsidR="0027071F" w:rsidRPr="000D1D80" w:rsidRDefault="00000000">
      <w:pPr>
        <w:numPr>
          <w:ilvl w:val="1"/>
          <w:numId w:val="3"/>
        </w:numPr>
        <w:spacing w:before="105" w:after="105" w:line="360" w:lineRule="auto"/>
        <w:rPr>
          <w:rFonts w:asciiTheme="minorHAnsi"/>
          <w:sz w:val="24"/>
          <w:szCs w:val="24"/>
        </w:rPr>
      </w:pPr>
      <w:r w:rsidRPr="000D1D80">
        <w:rPr>
          <w:rFonts w:asciiTheme="minorHAnsi" w:eastAsia="inter" w:cs="inter"/>
          <w:color w:val="000000"/>
          <w:sz w:val="24"/>
          <w:szCs w:val="24"/>
        </w:rPr>
        <w:t>For practical guidance IN DAILY LIVING — go to the Proverbs, Peter or James.</w:t>
      </w:r>
    </w:p>
    <w:p w14:paraId="19438981" w14:textId="77777777" w:rsidR="0027071F" w:rsidRPr="000D1D80" w:rsidRDefault="00000000">
      <w:pPr>
        <w:numPr>
          <w:ilvl w:val="1"/>
          <w:numId w:val="3"/>
        </w:numPr>
        <w:spacing w:before="105" w:after="105" w:line="360" w:lineRule="auto"/>
        <w:rPr>
          <w:rFonts w:asciiTheme="minorHAnsi"/>
          <w:sz w:val="24"/>
          <w:szCs w:val="24"/>
        </w:rPr>
      </w:pPr>
      <w:r w:rsidRPr="000D1D80">
        <w:rPr>
          <w:rFonts w:asciiTheme="minorHAnsi" w:eastAsia="inter" w:cs="inter"/>
          <w:color w:val="000000"/>
          <w:sz w:val="24"/>
          <w:szCs w:val="24"/>
        </w:rPr>
        <w:t>For a more meaningful devotional time — turn to the Psalms.</w:t>
      </w:r>
    </w:p>
    <w:p w14:paraId="4EFED7D4" w14:textId="77777777" w:rsidR="0027071F" w:rsidRPr="000D1D80" w:rsidRDefault="00000000">
      <w:pPr>
        <w:numPr>
          <w:ilvl w:val="1"/>
          <w:numId w:val="3"/>
        </w:numPr>
        <w:spacing w:before="105" w:after="105" w:line="360" w:lineRule="auto"/>
        <w:rPr>
          <w:rFonts w:asciiTheme="minorHAnsi"/>
          <w:sz w:val="24"/>
          <w:szCs w:val="24"/>
        </w:rPr>
      </w:pPr>
      <w:r w:rsidRPr="000D1D80">
        <w:rPr>
          <w:rFonts w:asciiTheme="minorHAnsi" w:eastAsia="inter" w:cs="inter"/>
          <w:color w:val="000000"/>
          <w:sz w:val="24"/>
          <w:szCs w:val="24"/>
        </w:rPr>
        <w:t xml:space="preserve">For reassurance — look up God’s </w:t>
      </w:r>
      <w:proofErr w:type="gramStart"/>
      <w:r w:rsidRPr="000D1D80">
        <w:rPr>
          <w:rFonts w:asciiTheme="minorHAnsi" w:eastAsia="inter" w:cs="inter"/>
          <w:color w:val="000000"/>
          <w:sz w:val="24"/>
          <w:szCs w:val="24"/>
        </w:rPr>
        <w:t>promises;</w:t>
      </w:r>
      <w:proofErr w:type="gramEnd"/>
      <w:r w:rsidRPr="000D1D80">
        <w:rPr>
          <w:rFonts w:asciiTheme="minorHAnsi" w:eastAsia="inter" w:cs="inter"/>
          <w:color w:val="000000"/>
          <w:sz w:val="24"/>
          <w:szCs w:val="24"/>
        </w:rPr>
        <w:t xml:space="preserve"> research His attributes.</w:t>
      </w:r>
    </w:p>
    <w:p w14:paraId="21AAC22D" w14:textId="16D30E41" w:rsidR="0027071F" w:rsidRPr="000D1D80" w:rsidRDefault="008A493F">
      <w:pPr>
        <w:numPr>
          <w:ilvl w:val="0"/>
          <w:numId w:val="3"/>
        </w:numPr>
        <w:spacing w:before="105" w:after="105" w:line="360" w:lineRule="auto"/>
        <w:rPr>
          <w:rFonts w:asciiTheme="minorHAnsi"/>
          <w:sz w:val="24"/>
          <w:szCs w:val="24"/>
        </w:rPr>
      </w:pPr>
      <w:r w:rsidRPr="000D1D80">
        <w:rPr>
          <w:rFonts w:asciiTheme="minorHAnsi" w:eastAsia="inter" w:cs="inter"/>
          <w:color w:val="000000"/>
          <w:sz w:val="24"/>
          <w:szCs w:val="24"/>
          <w:u w:val="single"/>
        </w:rPr>
        <w:t>Never become “professional” about God’s Word!</w:t>
      </w:r>
      <w:r w:rsidRPr="000D1D80">
        <w:rPr>
          <w:rFonts w:asciiTheme="minorHAnsi" w:eastAsia="inter" w:cs="inter"/>
          <w:color w:val="000000"/>
          <w:sz w:val="24"/>
          <w:szCs w:val="24"/>
        </w:rPr>
        <w:t xml:space="preserve"> Rather, consider the Word to be the hammer and chisel that transforms your life (Jer. 23:29).</w:t>
      </w:r>
    </w:p>
    <w:p w14:paraId="2EE7E9E0" w14:textId="2563CFA9" w:rsidR="0027071F" w:rsidRPr="000D1D80" w:rsidRDefault="008A493F">
      <w:pPr>
        <w:numPr>
          <w:ilvl w:val="0"/>
          <w:numId w:val="3"/>
        </w:numPr>
        <w:spacing w:before="105" w:after="105" w:line="360" w:lineRule="auto"/>
        <w:rPr>
          <w:rFonts w:asciiTheme="minorHAnsi"/>
          <w:sz w:val="24"/>
          <w:szCs w:val="24"/>
        </w:rPr>
      </w:pPr>
      <w:r w:rsidRPr="000D1D80">
        <w:rPr>
          <w:rFonts w:asciiTheme="minorHAnsi" w:eastAsia="inter" w:cs="inter"/>
          <w:color w:val="000000"/>
          <w:sz w:val="24"/>
          <w:szCs w:val="24"/>
          <w:u w:val="single"/>
        </w:rPr>
        <w:t>Develop a healthy curiosity about the content of God’s Word!</w:t>
      </w:r>
      <w:r w:rsidRPr="000D1D80">
        <w:rPr>
          <w:rFonts w:asciiTheme="minorHAnsi" w:eastAsia="inter" w:cs="inter"/>
          <w:color w:val="000000"/>
          <w:sz w:val="24"/>
          <w:szCs w:val="24"/>
        </w:rPr>
        <w:t xml:space="preserve"> We learn by asking questions.</w:t>
      </w:r>
    </w:p>
    <w:p w14:paraId="414DBB63" w14:textId="258DDF3C" w:rsidR="0027071F" w:rsidRPr="000D1D80" w:rsidRDefault="008A493F" w:rsidP="00CD1640">
      <w:pPr>
        <w:numPr>
          <w:ilvl w:val="0"/>
          <w:numId w:val="3"/>
        </w:numPr>
        <w:spacing w:before="105" w:after="105" w:line="360" w:lineRule="auto"/>
        <w:rPr>
          <w:rFonts w:asciiTheme="minorHAnsi"/>
          <w:sz w:val="24"/>
          <w:szCs w:val="24"/>
        </w:rPr>
      </w:pPr>
      <w:r w:rsidRPr="000D1D80">
        <w:rPr>
          <w:rFonts w:asciiTheme="minorHAnsi" w:eastAsia="inter" w:cs="inter"/>
          <w:color w:val="000000"/>
          <w:sz w:val="24"/>
          <w:szCs w:val="24"/>
        </w:rPr>
        <w:t>Saturate your mind with a chosen verse (passage); record your observations!</w:t>
      </w:r>
    </w:p>
    <w:p w14:paraId="5E1A8973" w14:textId="21AFDCA4" w:rsidR="0027071F" w:rsidRPr="000D1D80" w:rsidRDefault="008A493F">
      <w:pPr>
        <w:spacing w:before="315" w:after="105" w:line="360" w:lineRule="auto"/>
        <w:ind w:left="-30"/>
        <w:rPr>
          <w:rFonts w:asciiTheme="minorHAnsi"/>
          <w:sz w:val="24"/>
          <w:szCs w:val="24"/>
        </w:rPr>
      </w:pPr>
      <w:bookmarkStart w:id="3" w:name="the_procedure_of_bible_study"/>
      <w:r w:rsidRPr="000D1D80">
        <w:rPr>
          <w:rFonts w:asciiTheme="minorHAnsi" w:eastAsia="inter" w:cs="inter"/>
          <w:b/>
          <w:color w:val="000000"/>
          <w:sz w:val="24"/>
          <w:szCs w:val="24"/>
        </w:rPr>
        <w:t>2. THE PROCEDURE OF BIBLE STUDY</w:t>
      </w:r>
      <w:bookmarkEnd w:id="3"/>
    </w:p>
    <w:p w14:paraId="3B17DB5E" w14:textId="77777777" w:rsidR="0027071F" w:rsidRPr="000D1D80" w:rsidRDefault="00000000">
      <w:pPr>
        <w:spacing w:before="315" w:after="105" w:line="360" w:lineRule="auto"/>
        <w:ind w:left="-30"/>
        <w:rPr>
          <w:rFonts w:asciiTheme="minorHAnsi"/>
          <w:sz w:val="24"/>
          <w:szCs w:val="24"/>
        </w:rPr>
      </w:pPr>
      <w:bookmarkStart w:id="4" w:name="a_observation"/>
      <w:r w:rsidRPr="000D1D80">
        <w:rPr>
          <w:rFonts w:asciiTheme="minorHAnsi" w:eastAsia="inter" w:cs="inter"/>
          <w:b/>
          <w:color w:val="000000"/>
          <w:sz w:val="24"/>
          <w:szCs w:val="24"/>
        </w:rPr>
        <w:t>A. OBSERVATION</w:t>
      </w:r>
      <w:bookmarkEnd w:id="4"/>
    </w:p>
    <w:p w14:paraId="4E3B2820" w14:textId="4DE11EE8" w:rsidR="00AB2FD6" w:rsidRPr="000D1D80" w:rsidRDefault="00AB2FD6">
      <w:pPr>
        <w:spacing w:after="210" w:line="360" w:lineRule="auto"/>
        <w:rPr>
          <w:rFonts w:asciiTheme="minorHAnsi" w:eastAsia="inter" w:cs="inter"/>
          <w:color w:val="000000"/>
          <w:sz w:val="24"/>
          <w:szCs w:val="24"/>
        </w:rPr>
      </w:pPr>
      <w:r w:rsidRPr="000D1D80">
        <w:rPr>
          <w:rFonts w:asciiTheme="minorHAnsi" w:eastAsia="inter" w:cs="inter"/>
          <w:color w:val="000000"/>
          <w:sz w:val="24"/>
          <w:szCs w:val="24"/>
        </w:rPr>
        <w:t>It is amazing to discover how little attention people pay to their surroundings or to the contacts they make in life. Is it that they do not care or that they cannot be bothered to take note? Test yourself; could you describe accurately where you have been and what you saw?</w:t>
      </w:r>
    </w:p>
    <w:p w14:paraId="1D476FC8" w14:textId="614FD214"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GOD GAVE US MENTAL AWARENESS; LET US USE IT TO THE MAXIMUM, PARTICULARLY IN PERSONAL BIBLE STUDY. OPEN YOUR EYES; TRAIN YOURSELF TO CATEGORIZE MENTALLY WHAT YOU SEE. Naturally, that will require SELF-DISCIPLINE, PATIENCE, DETERMINATION, and CONCENTRATION.</w:t>
      </w:r>
    </w:p>
    <w:p w14:paraId="5897FBD5" w14:textId="77777777"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lastRenderedPageBreak/>
        <w:t xml:space="preserve">When our Lord taught the multitudes during His earthly </w:t>
      </w:r>
      <w:proofErr w:type="gramStart"/>
      <w:r w:rsidRPr="000D1D80">
        <w:rPr>
          <w:rFonts w:asciiTheme="minorHAnsi" w:eastAsia="inter" w:cs="inter"/>
          <w:color w:val="000000"/>
          <w:sz w:val="24"/>
          <w:szCs w:val="24"/>
        </w:rPr>
        <w:t>ministry</w:t>
      </w:r>
      <w:proofErr w:type="gramEnd"/>
      <w:r w:rsidRPr="000D1D80">
        <w:rPr>
          <w:rFonts w:asciiTheme="minorHAnsi" w:eastAsia="inter" w:cs="inter"/>
          <w:color w:val="000000"/>
          <w:sz w:val="24"/>
          <w:szCs w:val="24"/>
        </w:rPr>
        <w:t xml:space="preserve"> He repeatedly alerted them to hear with their ears, that is, to put their God-given faculties to work. In personal Bible study, you need PHYSICAL and SPIRITUAL EYESIGHT. That is why you should earnestly pray that God would open your eyes to the truths of His Word (Psa. 119:18).</w:t>
      </w:r>
    </w:p>
    <w:p w14:paraId="584D724A" w14:textId="77777777" w:rsidR="00AB2FD6" w:rsidRPr="000D1D80" w:rsidRDefault="00000000" w:rsidP="00AB2FD6">
      <w:pPr>
        <w:spacing w:after="210" w:line="240" w:lineRule="auto"/>
        <w:contextualSpacing/>
        <w:rPr>
          <w:rFonts w:asciiTheme="minorHAnsi" w:eastAsia="inter" w:cs="inter"/>
          <w:color w:val="000000"/>
          <w:sz w:val="24"/>
          <w:szCs w:val="24"/>
        </w:rPr>
      </w:pPr>
      <w:r w:rsidRPr="000D1D80">
        <w:rPr>
          <w:rFonts w:asciiTheme="minorHAnsi" w:eastAsia="inter" w:cs="inter"/>
          <w:b/>
          <w:color w:val="000000"/>
          <w:sz w:val="24"/>
          <w:szCs w:val="24"/>
        </w:rPr>
        <w:t>NOTE THESE:</w:t>
      </w:r>
      <w:r w:rsidRPr="000D1D80">
        <w:rPr>
          <w:rFonts w:asciiTheme="minorHAnsi" w:eastAsia="inter" w:cs="inter"/>
          <w:color w:val="000000"/>
          <w:sz w:val="24"/>
          <w:szCs w:val="24"/>
        </w:rPr>
        <w:br/>
        <w:t>a. AUTHOR, SPEAKER</w:t>
      </w:r>
      <w:r w:rsidRPr="000D1D80">
        <w:rPr>
          <w:rFonts w:asciiTheme="minorHAnsi" w:eastAsia="inter" w:cs="inter"/>
          <w:color w:val="000000"/>
          <w:sz w:val="24"/>
          <w:szCs w:val="24"/>
        </w:rPr>
        <w:br/>
        <w:t>b. RECIPIENT, LISTENERS</w:t>
      </w:r>
      <w:r w:rsidRPr="000D1D80">
        <w:rPr>
          <w:rFonts w:asciiTheme="minorHAnsi" w:eastAsia="inter" w:cs="inter"/>
          <w:color w:val="000000"/>
          <w:sz w:val="24"/>
          <w:szCs w:val="24"/>
        </w:rPr>
        <w:br/>
        <w:t>c. TIME FACTOR</w:t>
      </w:r>
      <w:r w:rsidRPr="000D1D80">
        <w:rPr>
          <w:rFonts w:asciiTheme="minorHAnsi" w:eastAsia="inter" w:cs="inter"/>
          <w:color w:val="000000"/>
          <w:sz w:val="24"/>
          <w:szCs w:val="24"/>
        </w:rPr>
        <w:br/>
        <w:t>d. CONTENT, SUBJECT MATTER</w:t>
      </w:r>
      <w:r w:rsidRPr="000D1D80">
        <w:rPr>
          <w:rFonts w:asciiTheme="minorHAnsi" w:eastAsia="inter" w:cs="inter"/>
          <w:color w:val="000000"/>
          <w:sz w:val="24"/>
          <w:szCs w:val="24"/>
        </w:rPr>
        <w:br/>
        <w:t>e. KEY WORDS, PHRASES</w:t>
      </w:r>
      <w:r w:rsidRPr="000D1D80">
        <w:rPr>
          <w:rFonts w:asciiTheme="minorHAnsi" w:eastAsia="inter" w:cs="inter"/>
          <w:color w:val="000000"/>
          <w:sz w:val="24"/>
          <w:szCs w:val="24"/>
        </w:rPr>
        <w:br/>
        <w:t>f. SETTING, BACKGROUND</w:t>
      </w:r>
      <w:r w:rsidRPr="000D1D80">
        <w:rPr>
          <w:rFonts w:asciiTheme="minorHAnsi" w:eastAsia="inter" w:cs="inter"/>
          <w:color w:val="000000"/>
          <w:sz w:val="24"/>
          <w:szCs w:val="24"/>
        </w:rPr>
        <w:br/>
        <w:t>g. CHARACTERS INVOLVED</w:t>
      </w:r>
      <w:r w:rsidRPr="000D1D80">
        <w:rPr>
          <w:rFonts w:asciiTheme="minorHAnsi" w:eastAsia="inter" w:cs="inter"/>
          <w:color w:val="000000"/>
          <w:sz w:val="24"/>
          <w:szCs w:val="24"/>
        </w:rPr>
        <w:br/>
        <w:t>h. TEACHING</w:t>
      </w:r>
    </w:p>
    <w:p w14:paraId="0F4E0A13" w14:textId="77777777" w:rsidR="00AB2FD6" w:rsidRPr="000D1D80" w:rsidRDefault="00000000" w:rsidP="00AB2FD6">
      <w:pPr>
        <w:spacing w:after="210" w:line="240" w:lineRule="auto"/>
        <w:ind w:firstLine="720"/>
        <w:contextualSpacing/>
        <w:rPr>
          <w:rFonts w:asciiTheme="minorHAnsi" w:eastAsia="inter" w:cs="inter"/>
          <w:color w:val="000000"/>
          <w:sz w:val="24"/>
          <w:szCs w:val="24"/>
        </w:rPr>
      </w:pPr>
      <w:r w:rsidRPr="000D1D80">
        <w:rPr>
          <w:rFonts w:asciiTheme="minorHAnsi" w:eastAsia="inter" w:cs="inter"/>
          <w:color w:val="000000"/>
          <w:sz w:val="24"/>
          <w:szCs w:val="24"/>
        </w:rPr>
        <w:t xml:space="preserve"> (1) DOCTRINE</w:t>
      </w:r>
    </w:p>
    <w:p w14:paraId="59A512B6" w14:textId="2E265315" w:rsidR="0027071F" w:rsidRPr="000D1D80" w:rsidRDefault="00000000" w:rsidP="00AB2FD6">
      <w:pPr>
        <w:spacing w:after="210" w:line="240" w:lineRule="auto"/>
        <w:ind w:firstLine="720"/>
        <w:contextualSpacing/>
        <w:rPr>
          <w:rFonts w:asciiTheme="minorHAnsi" w:eastAsia="inter" w:cs="inter"/>
          <w:color w:val="000000"/>
          <w:sz w:val="24"/>
          <w:szCs w:val="24"/>
        </w:rPr>
      </w:pPr>
      <w:r w:rsidRPr="000D1D80">
        <w:rPr>
          <w:rFonts w:asciiTheme="minorHAnsi" w:eastAsia="inter" w:cs="inter"/>
          <w:color w:val="000000"/>
          <w:sz w:val="24"/>
          <w:szCs w:val="24"/>
        </w:rPr>
        <w:t xml:space="preserve"> (2) APPLICATION</w:t>
      </w:r>
    </w:p>
    <w:p w14:paraId="4B6E2EA6" w14:textId="77777777" w:rsidR="00AB2FD6" w:rsidRPr="000D1D80" w:rsidRDefault="00AB2FD6" w:rsidP="00AB2FD6">
      <w:pPr>
        <w:spacing w:after="210" w:line="240" w:lineRule="auto"/>
        <w:ind w:firstLine="720"/>
        <w:contextualSpacing/>
        <w:rPr>
          <w:rFonts w:asciiTheme="minorHAnsi"/>
          <w:sz w:val="24"/>
          <w:szCs w:val="24"/>
        </w:rPr>
      </w:pPr>
    </w:p>
    <w:p w14:paraId="741795E8" w14:textId="77777777" w:rsidR="00AB2FD6" w:rsidRPr="000D1D80" w:rsidRDefault="00000000">
      <w:pPr>
        <w:spacing w:after="210" w:line="360" w:lineRule="auto"/>
        <w:rPr>
          <w:rFonts w:asciiTheme="minorHAnsi" w:eastAsia="inter" w:cs="inter"/>
          <w:color w:val="000000"/>
          <w:sz w:val="24"/>
          <w:szCs w:val="24"/>
        </w:rPr>
      </w:pPr>
      <w:r w:rsidRPr="000D1D80">
        <w:rPr>
          <w:rFonts w:asciiTheme="minorHAnsi" w:eastAsia="inter" w:cs="inter"/>
          <w:b/>
          <w:color w:val="000000"/>
          <w:sz w:val="24"/>
          <w:szCs w:val="24"/>
        </w:rPr>
        <w:t>RECORD YOUR OBSERVATIONS</w:t>
      </w:r>
      <w:r w:rsidRPr="000D1D80">
        <w:rPr>
          <w:rFonts w:asciiTheme="minorHAnsi" w:eastAsia="inter" w:cs="inter"/>
          <w:color w:val="000000"/>
          <w:sz w:val="24"/>
          <w:szCs w:val="24"/>
        </w:rPr>
        <w:t xml:space="preserve"> </w:t>
      </w:r>
    </w:p>
    <w:p w14:paraId="2CCBC562" w14:textId="32DBCB3D" w:rsidR="0027071F" w:rsidRPr="000D1D80" w:rsidRDefault="00AB2FD6">
      <w:pPr>
        <w:spacing w:after="210" w:line="360" w:lineRule="auto"/>
        <w:rPr>
          <w:rFonts w:asciiTheme="minorHAnsi" w:eastAsia="inter" w:cs="inter"/>
          <w:color w:val="000000"/>
          <w:sz w:val="24"/>
          <w:szCs w:val="24"/>
        </w:rPr>
      </w:pPr>
      <w:r w:rsidRPr="000D1D80">
        <w:rPr>
          <w:rFonts w:asciiTheme="minorHAnsi" w:eastAsia="inter" w:cs="inter"/>
          <w:color w:val="000000"/>
          <w:sz w:val="24"/>
          <w:szCs w:val="24"/>
        </w:rPr>
        <w:t xml:space="preserve">For your initial listing of </w:t>
      </w:r>
      <w:proofErr w:type="gramStart"/>
      <w:r w:rsidRPr="000D1D80">
        <w:rPr>
          <w:rFonts w:asciiTheme="minorHAnsi" w:eastAsia="inter" w:cs="inter"/>
          <w:color w:val="000000"/>
          <w:sz w:val="24"/>
          <w:szCs w:val="24"/>
        </w:rPr>
        <w:t>observations</w:t>
      </w:r>
      <w:proofErr w:type="gramEnd"/>
      <w:r w:rsidRPr="000D1D80">
        <w:rPr>
          <w:rFonts w:asciiTheme="minorHAnsi" w:eastAsia="inter" w:cs="inter"/>
          <w:color w:val="000000"/>
          <w:sz w:val="24"/>
          <w:szCs w:val="24"/>
        </w:rPr>
        <w:t xml:space="preserve"> it is good practice to divide a page in your notebook into two columns. The </w:t>
      </w:r>
      <w:proofErr w:type="gramStart"/>
      <w:r w:rsidRPr="000D1D80">
        <w:rPr>
          <w:rFonts w:asciiTheme="minorHAnsi" w:eastAsia="inter" w:cs="inter"/>
          <w:color w:val="000000"/>
          <w:sz w:val="24"/>
          <w:szCs w:val="24"/>
        </w:rPr>
        <w:t>left hand</w:t>
      </w:r>
      <w:proofErr w:type="gramEnd"/>
      <w:r w:rsidRPr="000D1D80">
        <w:rPr>
          <w:rFonts w:asciiTheme="minorHAnsi" w:eastAsia="inter" w:cs="inter"/>
          <w:color w:val="000000"/>
          <w:sz w:val="24"/>
          <w:szCs w:val="24"/>
        </w:rPr>
        <w:t xml:space="preserve"> column should be narrow and contain the reference and words under consideration; the </w:t>
      </w:r>
      <w:proofErr w:type="gramStart"/>
      <w:r w:rsidRPr="000D1D80">
        <w:rPr>
          <w:rFonts w:asciiTheme="minorHAnsi" w:eastAsia="inter" w:cs="inter"/>
          <w:color w:val="000000"/>
          <w:sz w:val="24"/>
          <w:szCs w:val="24"/>
        </w:rPr>
        <w:t>right hand</w:t>
      </w:r>
      <w:proofErr w:type="gramEnd"/>
      <w:r w:rsidRPr="000D1D80">
        <w:rPr>
          <w:rFonts w:asciiTheme="minorHAnsi" w:eastAsia="inter" w:cs="inter"/>
          <w:color w:val="000000"/>
          <w:sz w:val="24"/>
          <w:szCs w:val="24"/>
        </w:rPr>
        <w:t xml:space="preserve"> column should be wide enough to jot down your findings.</w:t>
      </w:r>
    </w:p>
    <w:p w14:paraId="5AE54090" w14:textId="69F83950" w:rsidR="00AB2FD6" w:rsidRPr="000D1D80" w:rsidRDefault="00AB2FD6">
      <w:pPr>
        <w:spacing w:after="210" w:line="360" w:lineRule="auto"/>
        <w:rPr>
          <w:rFonts w:asciiTheme="minorHAnsi"/>
          <w:sz w:val="24"/>
          <w:szCs w:val="24"/>
        </w:rPr>
      </w:pPr>
      <w:r w:rsidRPr="000D1D80">
        <w:rPr>
          <w:rFonts w:asciiTheme="minorHAnsi" w:eastAsia="inter" w:cs="inter"/>
          <w:color w:val="000000"/>
          <w:sz w:val="24"/>
          <w:szCs w:val="24"/>
        </w:rPr>
        <w:t xml:space="preserve">Now let’s take a </w:t>
      </w:r>
      <w:r w:rsidRPr="000D1D80">
        <w:rPr>
          <w:rFonts w:asciiTheme="minorHAnsi" w:eastAsia="inter" w:cs="inter"/>
          <w:color w:val="000000"/>
          <w:sz w:val="24"/>
          <w:szCs w:val="24"/>
          <w:u w:val="single"/>
        </w:rPr>
        <w:t>sample text</w:t>
      </w:r>
      <w:r w:rsidRPr="000D1D80">
        <w:rPr>
          <w:rFonts w:asciiTheme="minorHAnsi" w:eastAsia="inter" w:cs="inter"/>
          <w:color w:val="000000"/>
          <w:sz w:val="24"/>
          <w:szCs w:val="24"/>
        </w:rPr>
        <w:t xml:space="preserve"> and apply the principles we have discussed. </w:t>
      </w:r>
    </w:p>
    <w:p w14:paraId="205FFE58" w14:textId="4E08003D" w:rsidR="0027071F" w:rsidRPr="000D1D80" w:rsidRDefault="00000000">
      <w:pPr>
        <w:spacing w:after="210" w:line="360" w:lineRule="auto"/>
        <w:rPr>
          <w:rFonts w:asciiTheme="minorHAnsi"/>
          <w:bCs/>
          <w:sz w:val="24"/>
          <w:szCs w:val="24"/>
          <w:u w:val="single"/>
        </w:rPr>
      </w:pPr>
      <w:r w:rsidRPr="000D1D80">
        <w:rPr>
          <w:rFonts w:asciiTheme="minorHAnsi" w:eastAsia="inter" w:cs="inter"/>
          <w:bCs/>
          <w:color w:val="000000"/>
          <w:sz w:val="24"/>
          <w:szCs w:val="24"/>
          <w:u w:val="single"/>
        </w:rPr>
        <w:t>TITUS 2:11–14</w:t>
      </w:r>
      <w:r w:rsidR="00AB2FD6" w:rsidRPr="000D1D80">
        <w:rPr>
          <w:rFonts w:asciiTheme="minorHAnsi" w:eastAsia="inter" w:cs="inter"/>
          <w:bCs/>
          <w:color w:val="000000"/>
          <w:sz w:val="24"/>
          <w:szCs w:val="24"/>
          <w:u w:val="single"/>
        </w:rPr>
        <w:t xml:space="preserve"> – READ ENTIRE PASSAGE FOR CONTEXT!</w:t>
      </w:r>
    </w:p>
    <w:p w14:paraId="1DAD4339" w14:textId="118E01E3" w:rsidR="0027071F" w:rsidRPr="000D1D80" w:rsidRDefault="00AB2FD6"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u w:val="single"/>
        </w:rPr>
        <w:t>Verse 11</w:t>
      </w:r>
      <w:r w:rsidRPr="000D1D80">
        <w:rPr>
          <w:rFonts w:asciiTheme="minorHAnsi" w:eastAsia="inter" w:cs="inter"/>
          <w:color w:val="000000"/>
          <w:sz w:val="24"/>
          <w:szCs w:val="24"/>
        </w:rPr>
        <w:t xml:space="preserve">: Subject matter </w:t>
      </w:r>
      <w:r w:rsidR="00F01F14" w:rsidRPr="000D1D80">
        <w:rPr>
          <w:rFonts w:asciiTheme="minorHAnsi" w:eastAsia="inter" w:cs="inter"/>
          <w:color w:val="000000"/>
          <w:sz w:val="24"/>
          <w:szCs w:val="24"/>
        </w:rPr>
        <w:t>-</w:t>
      </w:r>
      <w:r w:rsidR="0060004D" w:rsidRPr="000D1D80">
        <w:rPr>
          <w:rFonts w:asciiTheme="minorHAnsi" w:eastAsia="inter" w:cs="inter"/>
          <w:color w:val="000000"/>
          <w:sz w:val="24"/>
          <w:szCs w:val="24"/>
        </w:rPr>
        <w:t>-</w:t>
      </w:r>
      <w:r w:rsidRPr="000D1D80">
        <w:rPr>
          <w:rFonts w:asciiTheme="minorHAnsi" w:eastAsia="inter" w:cs="inter"/>
          <w:color w:val="000000"/>
          <w:sz w:val="24"/>
          <w:szCs w:val="24"/>
        </w:rPr>
        <w:t xml:space="preserve"> </w:t>
      </w:r>
      <w:r w:rsidR="0060004D" w:rsidRPr="000D1D80">
        <w:rPr>
          <w:rFonts w:asciiTheme="minorHAnsi" w:eastAsia="inter" w:cs="inter"/>
          <w:color w:val="000000"/>
          <w:sz w:val="24"/>
          <w:szCs w:val="24"/>
        </w:rPr>
        <w:t xml:space="preserve">the </w:t>
      </w:r>
      <w:r w:rsidRPr="000D1D80">
        <w:rPr>
          <w:rFonts w:asciiTheme="minorHAnsi" w:eastAsia="inter" w:cs="inter"/>
          <w:color w:val="000000"/>
          <w:sz w:val="24"/>
          <w:szCs w:val="24"/>
        </w:rPr>
        <w:t xml:space="preserve">grace of God manifested in salvation. Time factor </w:t>
      </w:r>
      <w:r w:rsidR="0060004D" w:rsidRPr="000D1D80">
        <w:rPr>
          <w:rFonts w:asciiTheme="minorHAnsi" w:eastAsia="inter" w:cs="inter"/>
          <w:color w:val="000000"/>
          <w:sz w:val="24"/>
          <w:szCs w:val="24"/>
        </w:rPr>
        <w:t>-</w:t>
      </w:r>
      <w:r w:rsidR="00F01F14" w:rsidRPr="000D1D80">
        <w:rPr>
          <w:rFonts w:asciiTheme="minorHAnsi" w:eastAsia="inter" w:cs="inter"/>
          <w:color w:val="000000"/>
          <w:sz w:val="24"/>
          <w:szCs w:val="24"/>
        </w:rPr>
        <w:t>-</w:t>
      </w:r>
      <w:r w:rsidRPr="000D1D80">
        <w:rPr>
          <w:rFonts w:asciiTheme="minorHAnsi" w:eastAsia="inter" w:cs="inter"/>
          <w:color w:val="000000"/>
          <w:sz w:val="24"/>
          <w:szCs w:val="24"/>
        </w:rPr>
        <w:t xml:space="preserve"> First Advent.</w:t>
      </w:r>
    </w:p>
    <w:p w14:paraId="747A449D" w14:textId="77DE7B80" w:rsidR="0060004D" w:rsidRPr="000D1D80" w:rsidRDefault="0060004D"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rPr>
        <w:tab/>
        <w:t xml:space="preserve">    Recipients -- all mankind.</w:t>
      </w:r>
    </w:p>
    <w:p w14:paraId="11DF2B63" w14:textId="2D34CAF9" w:rsidR="0060004D" w:rsidRPr="000D1D80" w:rsidRDefault="0060004D" w:rsidP="0060004D">
      <w:pPr>
        <w:spacing w:before="105" w:after="105" w:line="240" w:lineRule="auto"/>
        <w:rPr>
          <w:rFonts w:asciiTheme="minorHAnsi"/>
          <w:sz w:val="24"/>
          <w:szCs w:val="24"/>
        </w:rPr>
      </w:pPr>
      <w:r w:rsidRPr="000D1D80">
        <w:rPr>
          <w:rFonts w:asciiTheme="minorHAnsi" w:eastAsia="inter" w:cs="inter"/>
          <w:color w:val="000000"/>
          <w:sz w:val="24"/>
          <w:szCs w:val="24"/>
        </w:rPr>
        <w:tab/>
        <w:t xml:space="preserve">    Teaching –- reality and availability of salvation.</w:t>
      </w:r>
    </w:p>
    <w:p w14:paraId="652A113D" w14:textId="0FEB2AF9" w:rsidR="0060004D" w:rsidRPr="000D1D80" w:rsidRDefault="00000000"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u w:val="single"/>
        </w:rPr>
        <w:t>Verse</w:t>
      </w:r>
      <w:r w:rsidRPr="000D1D80">
        <w:rPr>
          <w:rFonts w:asciiTheme="minorHAnsi" w:eastAsia="inter" w:cs="inter"/>
          <w:color w:val="000000"/>
          <w:sz w:val="24"/>
          <w:szCs w:val="24"/>
        </w:rPr>
        <w:t xml:space="preserve"> </w:t>
      </w:r>
      <w:r w:rsidRPr="000D1D80">
        <w:rPr>
          <w:rFonts w:asciiTheme="minorHAnsi" w:eastAsia="inter" w:cs="inter"/>
          <w:color w:val="000000"/>
          <w:sz w:val="24"/>
          <w:szCs w:val="24"/>
          <w:u w:val="single"/>
        </w:rPr>
        <w:t>12</w:t>
      </w:r>
      <w:r w:rsidRPr="000D1D80">
        <w:rPr>
          <w:rFonts w:asciiTheme="minorHAnsi" w:eastAsia="inter" w:cs="inter"/>
          <w:color w:val="000000"/>
          <w:sz w:val="24"/>
          <w:szCs w:val="24"/>
        </w:rPr>
        <w:t xml:space="preserve">: </w:t>
      </w:r>
      <w:r w:rsidR="0060004D" w:rsidRPr="000D1D80">
        <w:rPr>
          <w:rFonts w:asciiTheme="minorHAnsi" w:eastAsia="inter" w:cs="inter"/>
          <w:color w:val="000000"/>
          <w:sz w:val="24"/>
          <w:szCs w:val="24"/>
        </w:rPr>
        <w:t>Subject matter –</w:t>
      </w:r>
      <w:r w:rsidR="00F01F14" w:rsidRPr="000D1D80">
        <w:rPr>
          <w:rFonts w:asciiTheme="minorHAnsi" w:eastAsia="inter" w:cs="inter"/>
          <w:color w:val="000000"/>
          <w:sz w:val="24"/>
          <w:szCs w:val="24"/>
        </w:rPr>
        <w:t>-</w:t>
      </w:r>
      <w:r w:rsidR="0060004D" w:rsidRPr="000D1D80">
        <w:rPr>
          <w:rFonts w:asciiTheme="minorHAnsi" w:eastAsia="inter" w:cs="inter"/>
          <w:color w:val="000000"/>
          <w:sz w:val="24"/>
          <w:szCs w:val="24"/>
        </w:rPr>
        <w:t xml:space="preserve"> salvation, our motivation for godly living.</w:t>
      </w:r>
    </w:p>
    <w:p w14:paraId="4F9BB1A4" w14:textId="5D5B7478" w:rsidR="0060004D" w:rsidRPr="000D1D80" w:rsidRDefault="0060004D"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rPr>
        <w:t xml:space="preserve">                    Setting for godly living –- this present world (age).</w:t>
      </w:r>
    </w:p>
    <w:p w14:paraId="1AF89F9A" w14:textId="69554251" w:rsidR="0027071F" w:rsidRPr="000D1D80" w:rsidRDefault="0060004D"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rPr>
        <w:t xml:space="preserve">                    Teaching </w:t>
      </w:r>
      <w:r w:rsidR="00F01F14" w:rsidRPr="000D1D80">
        <w:rPr>
          <w:rFonts w:asciiTheme="minorHAnsi" w:eastAsia="inter" w:cs="inter"/>
          <w:color w:val="000000"/>
          <w:sz w:val="24"/>
          <w:szCs w:val="24"/>
        </w:rPr>
        <w:t>-</w:t>
      </w:r>
      <w:r w:rsidRPr="000D1D80">
        <w:rPr>
          <w:rFonts w:asciiTheme="minorHAnsi" w:eastAsia="inter" w:cs="inter"/>
          <w:color w:val="000000"/>
          <w:sz w:val="24"/>
          <w:szCs w:val="24"/>
        </w:rPr>
        <w:t>- how to live godly lives amidst ungodliness.</w:t>
      </w:r>
    </w:p>
    <w:p w14:paraId="08A2C1C9" w14:textId="2C98CA79" w:rsidR="0060004D" w:rsidRPr="000D1D80" w:rsidRDefault="0060004D" w:rsidP="0060004D">
      <w:pPr>
        <w:pStyle w:val="ListParagraph"/>
        <w:numPr>
          <w:ilvl w:val="0"/>
          <w:numId w:val="10"/>
        </w:num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rPr>
        <w:t xml:space="preserve">deny ungodliness; (2) deny worldly </w:t>
      </w:r>
      <w:proofErr w:type="gramStart"/>
      <w:r w:rsidRPr="000D1D80">
        <w:rPr>
          <w:rFonts w:asciiTheme="minorHAnsi" w:eastAsia="inter" w:cs="inter"/>
          <w:color w:val="000000"/>
          <w:sz w:val="24"/>
          <w:szCs w:val="24"/>
        </w:rPr>
        <w:t>lusts</w:t>
      </w:r>
      <w:proofErr w:type="gramEnd"/>
      <w:r w:rsidRPr="000D1D80">
        <w:rPr>
          <w:rFonts w:asciiTheme="minorHAnsi" w:eastAsia="inter" w:cs="inter"/>
          <w:color w:val="000000"/>
          <w:sz w:val="24"/>
          <w:szCs w:val="24"/>
        </w:rPr>
        <w:t>; (3) liver soberly; (4) righteously; (5) godly.</w:t>
      </w:r>
    </w:p>
    <w:p w14:paraId="59B133C9" w14:textId="7E357551" w:rsidR="0060004D" w:rsidRPr="000D1D80" w:rsidRDefault="00000000"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u w:val="single"/>
        </w:rPr>
        <w:t>Verse</w:t>
      </w:r>
      <w:r w:rsidRPr="000D1D80">
        <w:rPr>
          <w:rFonts w:asciiTheme="minorHAnsi" w:eastAsia="inter" w:cs="inter"/>
          <w:color w:val="000000"/>
          <w:sz w:val="24"/>
          <w:szCs w:val="24"/>
        </w:rPr>
        <w:t xml:space="preserve"> </w:t>
      </w:r>
      <w:r w:rsidRPr="000D1D80">
        <w:rPr>
          <w:rFonts w:asciiTheme="minorHAnsi" w:eastAsia="inter" w:cs="inter"/>
          <w:color w:val="000000"/>
          <w:sz w:val="24"/>
          <w:szCs w:val="24"/>
          <w:u w:val="single"/>
        </w:rPr>
        <w:t>13:</w:t>
      </w:r>
      <w:r w:rsidRPr="000D1D80">
        <w:rPr>
          <w:rFonts w:asciiTheme="minorHAnsi" w:eastAsia="inter" w:cs="inter"/>
          <w:color w:val="000000"/>
          <w:sz w:val="24"/>
          <w:szCs w:val="24"/>
        </w:rPr>
        <w:t xml:space="preserve"> Subject</w:t>
      </w:r>
      <w:r w:rsidR="0060004D" w:rsidRPr="000D1D80">
        <w:rPr>
          <w:rFonts w:asciiTheme="minorHAnsi" w:eastAsia="inter" w:cs="inter"/>
          <w:color w:val="000000"/>
          <w:sz w:val="24"/>
          <w:szCs w:val="24"/>
        </w:rPr>
        <w:t xml:space="preserve"> matter -</w:t>
      </w:r>
      <w:r w:rsidR="00F01F14" w:rsidRPr="000D1D80">
        <w:rPr>
          <w:rFonts w:asciiTheme="minorHAnsi" w:eastAsia="inter" w:cs="inter"/>
          <w:color w:val="000000"/>
          <w:sz w:val="24"/>
          <w:szCs w:val="24"/>
        </w:rPr>
        <w:t>-</w:t>
      </w:r>
      <w:r w:rsidR="0060004D" w:rsidRPr="000D1D80">
        <w:rPr>
          <w:rFonts w:asciiTheme="minorHAnsi" w:eastAsia="inter" w:cs="inter"/>
          <w:color w:val="000000"/>
          <w:sz w:val="24"/>
          <w:szCs w:val="24"/>
        </w:rPr>
        <w:t>- a</w:t>
      </w:r>
      <w:r w:rsidRPr="000D1D80">
        <w:rPr>
          <w:rFonts w:asciiTheme="minorHAnsi" w:eastAsia="inter" w:cs="inter"/>
          <w:color w:val="000000"/>
          <w:sz w:val="24"/>
          <w:szCs w:val="24"/>
        </w:rPr>
        <w:t xml:space="preserve">nticipation of </w:t>
      </w:r>
      <w:r w:rsidR="0060004D" w:rsidRPr="000D1D80">
        <w:rPr>
          <w:rFonts w:asciiTheme="minorHAnsi" w:eastAsia="inter" w:cs="inter"/>
          <w:color w:val="000000"/>
          <w:sz w:val="24"/>
          <w:szCs w:val="24"/>
        </w:rPr>
        <w:t xml:space="preserve">future </w:t>
      </w:r>
      <w:proofErr w:type="gramStart"/>
      <w:r w:rsidR="0060004D" w:rsidRPr="000D1D80">
        <w:rPr>
          <w:rFonts w:asciiTheme="minorHAnsi" w:eastAsia="inter" w:cs="inter"/>
          <w:color w:val="000000"/>
          <w:sz w:val="24"/>
          <w:szCs w:val="24"/>
        </w:rPr>
        <w:t>event</w:t>
      </w:r>
      <w:proofErr w:type="gramEnd"/>
      <w:r w:rsidR="0060004D" w:rsidRPr="000D1D80">
        <w:rPr>
          <w:rFonts w:asciiTheme="minorHAnsi" w:eastAsia="inter" w:cs="inter"/>
          <w:color w:val="000000"/>
          <w:sz w:val="24"/>
          <w:szCs w:val="24"/>
        </w:rPr>
        <w:t>, our present motivation.</w:t>
      </w:r>
    </w:p>
    <w:p w14:paraId="4F0F8BC5" w14:textId="0AACD0D3" w:rsidR="0027071F" w:rsidRPr="000D1D80" w:rsidRDefault="0060004D"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rPr>
        <w:lastRenderedPageBreak/>
        <w:t xml:space="preserve">                    Setting for that event–</w:t>
      </w:r>
      <w:r w:rsidR="00F01F14" w:rsidRPr="000D1D80">
        <w:rPr>
          <w:rFonts w:asciiTheme="minorHAnsi" w:eastAsia="inter" w:cs="inter"/>
          <w:color w:val="000000"/>
          <w:sz w:val="24"/>
          <w:szCs w:val="24"/>
        </w:rPr>
        <w:t>-</w:t>
      </w:r>
      <w:r w:rsidRPr="000D1D80">
        <w:rPr>
          <w:rFonts w:asciiTheme="minorHAnsi" w:eastAsia="inter" w:cs="inter"/>
          <w:color w:val="000000"/>
          <w:sz w:val="24"/>
          <w:szCs w:val="24"/>
        </w:rPr>
        <w:t xml:space="preserve"> the Rapture of the Church (“that blessed hope”).</w:t>
      </w:r>
    </w:p>
    <w:p w14:paraId="5E57DFB6" w14:textId="22D3EC3F" w:rsidR="0060004D" w:rsidRPr="000D1D80" w:rsidRDefault="0060004D"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rPr>
        <w:tab/>
        <w:t xml:space="preserve">     Description of the event –</w:t>
      </w:r>
      <w:r w:rsidR="00F01F14" w:rsidRPr="000D1D80">
        <w:rPr>
          <w:rFonts w:asciiTheme="minorHAnsi" w:eastAsia="inter" w:cs="inter"/>
          <w:color w:val="000000"/>
          <w:sz w:val="24"/>
          <w:szCs w:val="24"/>
        </w:rPr>
        <w:t>-</w:t>
      </w:r>
      <w:r w:rsidRPr="000D1D80">
        <w:rPr>
          <w:rFonts w:asciiTheme="minorHAnsi" w:eastAsia="inter" w:cs="inter"/>
          <w:color w:val="000000"/>
          <w:sz w:val="24"/>
          <w:szCs w:val="24"/>
        </w:rPr>
        <w:t xml:space="preserve"> glorious!</w:t>
      </w:r>
    </w:p>
    <w:p w14:paraId="2F04BB6E" w14:textId="76EFD1EC" w:rsidR="0060004D" w:rsidRPr="000D1D80" w:rsidRDefault="0060004D" w:rsidP="0060004D">
      <w:pPr>
        <w:spacing w:before="105" w:after="105" w:line="240" w:lineRule="auto"/>
        <w:rPr>
          <w:rFonts w:asciiTheme="minorHAnsi"/>
          <w:sz w:val="24"/>
          <w:szCs w:val="24"/>
        </w:rPr>
      </w:pPr>
      <w:r w:rsidRPr="000D1D80">
        <w:rPr>
          <w:rFonts w:asciiTheme="minorHAnsi" w:eastAsia="inter" w:cs="inter"/>
          <w:color w:val="000000"/>
          <w:sz w:val="24"/>
          <w:szCs w:val="24"/>
        </w:rPr>
        <w:tab/>
        <w:t xml:space="preserve">     Central Character of the Rapture </w:t>
      </w:r>
      <w:r w:rsidR="00F01F14" w:rsidRPr="000D1D80">
        <w:rPr>
          <w:rFonts w:asciiTheme="minorHAnsi" w:eastAsia="inter" w:cs="inter"/>
          <w:color w:val="000000"/>
          <w:sz w:val="24"/>
          <w:szCs w:val="24"/>
        </w:rPr>
        <w:t>-</w:t>
      </w:r>
      <w:r w:rsidRPr="000D1D80">
        <w:rPr>
          <w:rFonts w:asciiTheme="minorHAnsi" w:eastAsia="inter" w:cs="inter"/>
          <w:color w:val="000000"/>
          <w:sz w:val="24"/>
          <w:szCs w:val="24"/>
        </w:rPr>
        <w:t>– the great God and (even) our Savior, Jesus Christ.</w:t>
      </w:r>
    </w:p>
    <w:p w14:paraId="333EC667" w14:textId="371AEC34" w:rsidR="0060004D" w:rsidRPr="000D1D80" w:rsidRDefault="00000000"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u w:val="single"/>
        </w:rPr>
        <w:t>Verse</w:t>
      </w:r>
      <w:r w:rsidRPr="000D1D80">
        <w:rPr>
          <w:rFonts w:asciiTheme="minorHAnsi" w:eastAsia="inter" w:cs="inter"/>
          <w:color w:val="000000"/>
          <w:sz w:val="24"/>
          <w:szCs w:val="24"/>
        </w:rPr>
        <w:t xml:space="preserve"> </w:t>
      </w:r>
      <w:r w:rsidRPr="000D1D80">
        <w:rPr>
          <w:rFonts w:asciiTheme="minorHAnsi" w:eastAsia="inter" w:cs="inter"/>
          <w:color w:val="000000"/>
          <w:sz w:val="24"/>
          <w:szCs w:val="24"/>
          <w:u w:val="single"/>
        </w:rPr>
        <w:t>14</w:t>
      </w:r>
      <w:r w:rsidRPr="000D1D80">
        <w:rPr>
          <w:rFonts w:asciiTheme="minorHAnsi" w:eastAsia="inter" w:cs="inter"/>
          <w:color w:val="000000"/>
          <w:sz w:val="24"/>
          <w:szCs w:val="24"/>
        </w:rPr>
        <w:t xml:space="preserve">: </w:t>
      </w:r>
      <w:r w:rsidR="0060004D" w:rsidRPr="000D1D80">
        <w:rPr>
          <w:rFonts w:asciiTheme="minorHAnsi" w:eastAsia="inter" w:cs="inter"/>
          <w:color w:val="000000"/>
          <w:sz w:val="24"/>
          <w:szCs w:val="24"/>
        </w:rPr>
        <w:t>Time factor –</w:t>
      </w:r>
      <w:r w:rsidR="00F01F14" w:rsidRPr="000D1D80">
        <w:rPr>
          <w:rFonts w:asciiTheme="minorHAnsi" w:eastAsia="inter" w:cs="inter"/>
          <w:color w:val="000000"/>
          <w:sz w:val="24"/>
          <w:szCs w:val="24"/>
        </w:rPr>
        <w:t>-</w:t>
      </w:r>
      <w:r w:rsidR="0060004D" w:rsidRPr="000D1D80">
        <w:rPr>
          <w:rFonts w:asciiTheme="minorHAnsi" w:eastAsia="inter" w:cs="inter"/>
          <w:color w:val="000000"/>
          <w:sz w:val="24"/>
          <w:szCs w:val="24"/>
        </w:rPr>
        <w:t xml:space="preserve"> First Advent</w:t>
      </w:r>
    </w:p>
    <w:p w14:paraId="2308700A" w14:textId="1EE44D07" w:rsidR="0060004D" w:rsidRPr="000D1D80" w:rsidRDefault="0060004D" w:rsidP="0060004D">
      <w:pPr>
        <w:spacing w:before="105" w:after="105" w:line="240" w:lineRule="auto"/>
        <w:rPr>
          <w:rFonts w:asciiTheme="minorHAnsi" w:eastAsia="inter" w:cs="inter"/>
          <w:color w:val="000000"/>
          <w:sz w:val="24"/>
          <w:szCs w:val="24"/>
        </w:rPr>
      </w:pPr>
      <w:r w:rsidRPr="000D1D80">
        <w:rPr>
          <w:rFonts w:asciiTheme="minorHAnsi" w:eastAsia="inter" w:cs="inter"/>
          <w:color w:val="000000"/>
          <w:sz w:val="24"/>
          <w:szCs w:val="24"/>
        </w:rPr>
        <w:t xml:space="preserve">                   Background –</w:t>
      </w:r>
      <w:r w:rsidR="00F01F14" w:rsidRPr="000D1D80">
        <w:rPr>
          <w:rFonts w:asciiTheme="minorHAnsi" w:eastAsia="inter" w:cs="inter"/>
          <w:color w:val="000000"/>
          <w:sz w:val="24"/>
          <w:szCs w:val="24"/>
        </w:rPr>
        <w:t>-</w:t>
      </w:r>
      <w:r w:rsidRPr="000D1D80">
        <w:rPr>
          <w:rFonts w:asciiTheme="minorHAnsi" w:eastAsia="inter" w:cs="inter"/>
          <w:color w:val="000000"/>
          <w:sz w:val="24"/>
          <w:szCs w:val="24"/>
        </w:rPr>
        <w:t xml:space="preserve"> The Cross</w:t>
      </w:r>
    </w:p>
    <w:p w14:paraId="2271E095" w14:textId="376BB99E" w:rsidR="0027071F" w:rsidRPr="000D1D80" w:rsidRDefault="0060004D" w:rsidP="0060004D">
      <w:pPr>
        <w:spacing w:before="105" w:after="105" w:line="240" w:lineRule="auto"/>
        <w:rPr>
          <w:rFonts w:asciiTheme="minorHAnsi"/>
          <w:sz w:val="24"/>
          <w:szCs w:val="24"/>
        </w:rPr>
      </w:pPr>
      <w:r w:rsidRPr="000D1D80">
        <w:rPr>
          <w:rFonts w:asciiTheme="minorHAnsi"/>
          <w:sz w:val="24"/>
          <w:szCs w:val="24"/>
        </w:rPr>
        <w:t xml:space="preserve">                  Subject matter </w:t>
      </w:r>
      <w:r w:rsidR="00F01F14" w:rsidRPr="000D1D80">
        <w:rPr>
          <w:rFonts w:asciiTheme="minorHAnsi"/>
          <w:sz w:val="24"/>
          <w:szCs w:val="24"/>
        </w:rPr>
        <w:t>-</w:t>
      </w:r>
      <w:r w:rsidRPr="000D1D80">
        <w:rPr>
          <w:rFonts w:asciiTheme="minorHAnsi"/>
          <w:sz w:val="24"/>
          <w:szCs w:val="24"/>
        </w:rPr>
        <w:t>– Christ’s work on the Cross; its purpose</w:t>
      </w:r>
    </w:p>
    <w:p w14:paraId="5E8D9A46" w14:textId="3ABCC574" w:rsidR="0060004D" w:rsidRPr="000D1D80" w:rsidRDefault="0060004D" w:rsidP="0060004D">
      <w:pPr>
        <w:spacing w:before="105" w:after="105" w:line="240" w:lineRule="auto"/>
        <w:rPr>
          <w:rFonts w:asciiTheme="minorHAnsi"/>
          <w:sz w:val="24"/>
          <w:szCs w:val="24"/>
        </w:rPr>
      </w:pPr>
      <w:r w:rsidRPr="000D1D80">
        <w:rPr>
          <w:rFonts w:asciiTheme="minorHAnsi"/>
          <w:sz w:val="24"/>
          <w:szCs w:val="24"/>
        </w:rPr>
        <w:t xml:space="preserve">                  Key words –</w:t>
      </w:r>
      <w:r w:rsidR="00F01F14" w:rsidRPr="000D1D80">
        <w:rPr>
          <w:rFonts w:asciiTheme="minorHAnsi"/>
          <w:sz w:val="24"/>
          <w:szCs w:val="24"/>
        </w:rPr>
        <w:t>-</w:t>
      </w:r>
      <w:r w:rsidRPr="000D1D80">
        <w:rPr>
          <w:rFonts w:asciiTheme="minorHAnsi"/>
          <w:sz w:val="24"/>
          <w:szCs w:val="24"/>
        </w:rPr>
        <w:t xml:space="preserve"> Redeem us from all iniquity; purify unto himself a peculiar people, zealous of </w:t>
      </w:r>
    </w:p>
    <w:p w14:paraId="05C169B5" w14:textId="4AE01291" w:rsidR="0027071F" w:rsidRPr="000D1D80" w:rsidRDefault="0060004D" w:rsidP="00CD1640">
      <w:pPr>
        <w:spacing w:before="105" w:after="105" w:line="240" w:lineRule="auto"/>
        <w:ind w:firstLine="720"/>
        <w:rPr>
          <w:rFonts w:asciiTheme="minorHAnsi"/>
          <w:sz w:val="24"/>
          <w:szCs w:val="24"/>
        </w:rPr>
      </w:pPr>
      <w:r w:rsidRPr="000D1D80">
        <w:rPr>
          <w:rFonts w:asciiTheme="minorHAnsi"/>
          <w:sz w:val="24"/>
          <w:szCs w:val="24"/>
        </w:rPr>
        <w:t xml:space="preserve">    </w:t>
      </w:r>
      <w:proofErr w:type="gramStart"/>
      <w:r w:rsidRPr="000D1D80">
        <w:rPr>
          <w:rFonts w:asciiTheme="minorHAnsi"/>
          <w:sz w:val="24"/>
          <w:szCs w:val="24"/>
        </w:rPr>
        <w:t>good</w:t>
      </w:r>
      <w:proofErr w:type="gramEnd"/>
      <w:r w:rsidRPr="000D1D80">
        <w:rPr>
          <w:rFonts w:asciiTheme="minorHAnsi"/>
          <w:sz w:val="24"/>
          <w:szCs w:val="24"/>
        </w:rPr>
        <w:t xml:space="preserve"> </w:t>
      </w:r>
      <w:proofErr w:type="gramStart"/>
      <w:r w:rsidRPr="000D1D80">
        <w:rPr>
          <w:rFonts w:asciiTheme="minorHAnsi"/>
          <w:sz w:val="24"/>
          <w:szCs w:val="24"/>
        </w:rPr>
        <w:t>works</w:t>
      </w:r>
      <w:proofErr w:type="gramEnd"/>
      <w:r w:rsidRPr="000D1D80">
        <w:rPr>
          <w:rFonts w:asciiTheme="minorHAnsi"/>
          <w:sz w:val="24"/>
          <w:szCs w:val="24"/>
        </w:rPr>
        <w:t>.</w:t>
      </w:r>
    </w:p>
    <w:p w14:paraId="6800F35B" w14:textId="77777777" w:rsidR="0027071F" w:rsidRPr="000D1D80" w:rsidRDefault="00000000">
      <w:pPr>
        <w:spacing w:before="315" w:after="105" w:line="360" w:lineRule="auto"/>
        <w:ind w:left="-30"/>
        <w:rPr>
          <w:rFonts w:asciiTheme="minorHAnsi"/>
          <w:sz w:val="24"/>
          <w:szCs w:val="24"/>
        </w:rPr>
      </w:pPr>
      <w:bookmarkStart w:id="5" w:name="b_interpretation"/>
      <w:r w:rsidRPr="000D1D80">
        <w:rPr>
          <w:rFonts w:asciiTheme="minorHAnsi" w:eastAsia="inter" w:cs="inter"/>
          <w:b/>
          <w:color w:val="000000"/>
          <w:sz w:val="24"/>
          <w:szCs w:val="24"/>
        </w:rPr>
        <w:t>B. INTERPRETATION</w:t>
      </w:r>
      <w:bookmarkEnd w:id="5"/>
    </w:p>
    <w:p w14:paraId="0784E984" w14:textId="12E4C8F8"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We progress from OBSERVATION to INTERPRETATION by asking a series of questions.</w:t>
      </w:r>
      <w:r w:rsidR="00F01F14" w:rsidRPr="000D1D80">
        <w:rPr>
          <w:rFonts w:asciiTheme="minorHAnsi" w:eastAsia="inter" w:cs="inter"/>
          <w:color w:val="000000"/>
          <w:sz w:val="24"/>
          <w:szCs w:val="24"/>
        </w:rPr>
        <w:t xml:space="preserve"> The first logical question is “WHAT DOES IT MEAN?” For example, you could ask, concerning </w:t>
      </w:r>
      <w:r w:rsidR="00F01F14" w:rsidRPr="000D1D80">
        <w:rPr>
          <w:rFonts w:asciiTheme="minorHAnsi" w:eastAsia="inter" w:cs="inter"/>
          <w:color w:val="000000"/>
          <w:sz w:val="24"/>
          <w:szCs w:val="24"/>
          <w:u w:val="single"/>
        </w:rPr>
        <w:t>verse 11</w:t>
      </w:r>
      <w:r w:rsidR="00F01F14" w:rsidRPr="000D1D80">
        <w:rPr>
          <w:rFonts w:asciiTheme="minorHAnsi" w:eastAsia="inter" w:cs="inter"/>
          <w:color w:val="000000"/>
          <w:sz w:val="24"/>
          <w:szCs w:val="24"/>
        </w:rPr>
        <w:t xml:space="preserve">: </w:t>
      </w:r>
    </w:p>
    <w:p w14:paraId="2660CF93" w14:textId="4D0214EF" w:rsidR="0027071F" w:rsidRPr="000D1D80" w:rsidRDefault="00F01F14">
      <w:pPr>
        <w:numPr>
          <w:ilvl w:val="0"/>
          <w:numId w:val="5"/>
        </w:numPr>
        <w:spacing w:before="105" w:after="105" w:line="360" w:lineRule="auto"/>
        <w:rPr>
          <w:rFonts w:asciiTheme="minorHAnsi"/>
          <w:sz w:val="24"/>
          <w:szCs w:val="24"/>
        </w:rPr>
      </w:pPr>
      <w:r w:rsidRPr="000D1D80">
        <w:rPr>
          <w:rFonts w:asciiTheme="minorHAnsi" w:eastAsia="inter" w:cs="inter"/>
          <w:color w:val="000000"/>
          <w:sz w:val="24"/>
          <w:szCs w:val="24"/>
        </w:rPr>
        <w:t>What is the “GRACE OF GOD”? (Grace is the expression of God’s character.)</w:t>
      </w:r>
    </w:p>
    <w:p w14:paraId="6B0804E1" w14:textId="692A1F4C" w:rsidR="0027071F" w:rsidRPr="000D1D80" w:rsidRDefault="00F01F14">
      <w:pPr>
        <w:numPr>
          <w:ilvl w:val="0"/>
          <w:numId w:val="5"/>
        </w:numPr>
        <w:spacing w:before="105" w:after="105" w:line="360" w:lineRule="auto"/>
        <w:rPr>
          <w:rFonts w:asciiTheme="minorHAnsi"/>
          <w:sz w:val="24"/>
          <w:szCs w:val="24"/>
        </w:rPr>
      </w:pPr>
      <w:r w:rsidRPr="000D1D80">
        <w:rPr>
          <w:rFonts w:asciiTheme="minorHAnsi" w:eastAsia="inter" w:cs="inter"/>
          <w:color w:val="000000"/>
          <w:sz w:val="24"/>
          <w:szCs w:val="24"/>
        </w:rPr>
        <w:t xml:space="preserve">Which </w:t>
      </w:r>
      <w:r w:rsidR="00090DC0" w:rsidRPr="000D1D80">
        <w:rPr>
          <w:rFonts w:asciiTheme="minorHAnsi" w:eastAsia="inter" w:cs="inter"/>
          <w:color w:val="000000"/>
          <w:sz w:val="24"/>
          <w:szCs w:val="24"/>
        </w:rPr>
        <w:t>P</w:t>
      </w:r>
      <w:r w:rsidRPr="000D1D80">
        <w:rPr>
          <w:rFonts w:asciiTheme="minorHAnsi" w:eastAsia="inter" w:cs="inter"/>
          <w:color w:val="000000"/>
          <w:sz w:val="24"/>
          <w:szCs w:val="24"/>
        </w:rPr>
        <w:t xml:space="preserve">erson of the </w:t>
      </w:r>
      <w:r w:rsidR="00090DC0" w:rsidRPr="000D1D80">
        <w:rPr>
          <w:rFonts w:asciiTheme="minorHAnsi" w:eastAsia="inter" w:cs="inter"/>
          <w:color w:val="000000"/>
          <w:sz w:val="24"/>
          <w:szCs w:val="24"/>
        </w:rPr>
        <w:t>G</w:t>
      </w:r>
      <w:r w:rsidRPr="000D1D80">
        <w:rPr>
          <w:rFonts w:asciiTheme="minorHAnsi" w:eastAsia="inter" w:cs="inter"/>
          <w:color w:val="000000"/>
          <w:sz w:val="24"/>
          <w:szCs w:val="24"/>
        </w:rPr>
        <w:t>odhead is in view? (John 1:14 – the Son, although each Member of the Trinity has a part in the work of salvation.)</w:t>
      </w:r>
    </w:p>
    <w:p w14:paraId="2DB01AB5" w14:textId="194272CC" w:rsidR="0027071F" w:rsidRPr="000D1D80" w:rsidRDefault="00F01F14">
      <w:pPr>
        <w:numPr>
          <w:ilvl w:val="0"/>
          <w:numId w:val="5"/>
        </w:numPr>
        <w:spacing w:before="105" w:after="105" w:line="360" w:lineRule="auto"/>
        <w:rPr>
          <w:rFonts w:asciiTheme="minorHAnsi"/>
          <w:sz w:val="24"/>
          <w:szCs w:val="24"/>
        </w:rPr>
      </w:pPr>
      <w:r w:rsidRPr="000D1D80">
        <w:rPr>
          <w:rFonts w:asciiTheme="minorHAnsi" w:eastAsia="inter" w:cs="inter"/>
          <w:color w:val="000000"/>
          <w:sz w:val="24"/>
          <w:szCs w:val="24"/>
        </w:rPr>
        <w:t>Is there other than “saving grace?”</w:t>
      </w:r>
      <w:r w:rsidR="00090DC0" w:rsidRPr="000D1D80">
        <w:rPr>
          <w:rFonts w:asciiTheme="minorHAnsi" w:eastAsia="inter" w:cs="inter"/>
          <w:color w:val="000000"/>
          <w:sz w:val="24"/>
          <w:szCs w:val="24"/>
        </w:rPr>
        <w:t xml:space="preserve"> (Living, or “keeping” grace, dying grace.)</w:t>
      </w:r>
    </w:p>
    <w:p w14:paraId="413E67DD" w14:textId="23B58D3E" w:rsidR="00916436" w:rsidRPr="000D1D80" w:rsidRDefault="00916436" w:rsidP="00916436">
      <w:pPr>
        <w:numPr>
          <w:ilvl w:val="1"/>
          <w:numId w:val="5"/>
        </w:numPr>
        <w:spacing w:before="105" w:after="105" w:line="360" w:lineRule="auto"/>
        <w:ind w:left="540" w:hanging="360"/>
        <w:rPr>
          <w:rFonts w:asciiTheme="minorHAnsi"/>
          <w:sz w:val="24"/>
          <w:szCs w:val="24"/>
        </w:rPr>
      </w:pPr>
      <w:r w:rsidRPr="000D1D80">
        <w:rPr>
          <w:rFonts w:asciiTheme="minorHAnsi" w:eastAsia="inter" w:cs="inter"/>
          <w:color w:val="000000"/>
          <w:sz w:val="24"/>
          <w:szCs w:val="24"/>
        </w:rPr>
        <w:t>(Sustaining grace for the unbeliever – Luke 6:35, Benefactor of all living things.)</w:t>
      </w:r>
    </w:p>
    <w:p w14:paraId="57FD6C0B" w14:textId="5442410C" w:rsidR="0027071F" w:rsidRPr="000D1D80" w:rsidRDefault="00F01F14">
      <w:pPr>
        <w:numPr>
          <w:ilvl w:val="0"/>
          <w:numId w:val="5"/>
        </w:numPr>
        <w:spacing w:before="105" w:after="105" w:line="360" w:lineRule="auto"/>
        <w:rPr>
          <w:rFonts w:asciiTheme="minorHAnsi"/>
          <w:sz w:val="24"/>
          <w:szCs w:val="24"/>
        </w:rPr>
      </w:pPr>
      <w:r w:rsidRPr="000D1D80">
        <w:rPr>
          <w:rFonts w:asciiTheme="minorHAnsi" w:eastAsia="inter" w:cs="inter"/>
          <w:color w:val="000000"/>
          <w:sz w:val="24"/>
          <w:szCs w:val="24"/>
        </w:rPr>
        <w:t xml:space="preserve">How does the grace of </w:t>
      </w:r>
      <w:r w:rsidR="00916436" w:rsidRPr="000D1D80">
        <w:rPr>
          <w:rFonts w:asciiTheme="minorHAnsi" w:eastAsia="inter" w:cs="inter"/>
          <w:color w:val="000000"/>
          <w:sz w:val="24"/>
          <w:szCs w:val="24"/>
        </w:rPr>
        <w:t>G</w:t>
      </w:r>
      <w:r w:rsidRPr="000D1D80">
        <w:rPr>
          <w:rFonts w:asciiTheme="minorHAnsi" w:eastAsia="inter" w:cs="inter"/>
          <w:color w:val="000000"/>
          <w:sz w:val="24"/>
          <w:szCs w:val="24"/>
        </w:rPr>
        <w:t xml:space="preserve">od </w:t>
      </w:r>
      <w:r w:rsidR="00916436" w:rsidRPr="000D1D80">
        <w:rPr>
          <w:rFonts w:asciiTheme="minorHAnsi" w:eastAsia="inter" w:cs="inter"/>
          <w:color w:val="000000"/>
          <w:sz w:val="24"/>
          <w:szCs w:val="24"/>
        </w:rPr>
        <w:t>“</w:t>
      </w:r>
      <w:r w:rsidRPr="000D1D80">
        <w:rPr>
          <w:rFonts w:asciiTheme="minorHAnsi" w:eastAsia="inter" w:cs="inter"/>
          <w:color w:val="000000"/>
          <w:sz w:val="24"/>
          <w:szCs w:val="24"/>
        </w:rPr>
        <w:t>bring salvation?</w:t>
      </w:r>
      <w:r w:rsidR="00916436" w:rsidRPr="000D1D80">
        <w:rPr>
          <w:rFonts w:asciiTheme="minorHAnsi" w:eastAsia="inter" w:cs="inter"/>
          <w:color w:val="000000"/>
          <w:sz w:val="24"/>
          <w:szCs w:val="24"/>
        </w:rPr>
        <w:t>” (First Advent, Person and work of Christ.)</w:t>
      </w:r>
    </w:p>
    <w:p w14:paraId="2D37EB43" w14:textId="142EA5C2" w:rsidR="00916436" w:rsidRPr="000D1D80" w:rsidRDefault="00916436" w:rsidP="00916436">
      <w:pPr>
        <w:numPr>
          <w:ilvl w:val="1"/>
          <w:numId w:val="5"/>
        </w:numPr>
        <w:spacing w:before="105" w:after="105" w:line="360" w:lineRule="auto"/>
        <w:ind w:left="540" w:hanging="360"/>
        <w:rPr>
          <w:rFonts w:asciiTheme="minorHAnsi"/>
          <w:sz w:val="24"/>
          <w:szCs w:val="24"/>
        </w:rPr>
      </w:pPr>
      <w:r w:rsidRPr="000D1D80">
        <w:rPr>
          <w:rFonts w:asciiTheme="minorHAnsi" w:eastAsia="inter" w:cs="inter"/>
          <w:color w:val="000000"/>
          <w:sz w:val="24"/>
          <w:szCs w:val="24"/>
        </w:rPr>
        <w:t>(Revelation by and conviction of the Holy Spirit.)</w:t>
      </w:r>
    </w:p>
    <w:p w14:paraId="3026B71E" w14:textId="1404327F" w:rsidR="0027071F" w:rsidRPr="000D1D80" w:rsidRDefault="00F01F14">
      <w:pPr>
        <w:numPr>
          <w:ilvl w:val="0"/>
          <w:numId w:val="5"/>
        </w:numPr>
        <w:spacing w:before="105" w:after="105" w:line="360" w:lineRule="auto"/>
        <w:rPr>
          <w:rFonts w:asciiTheme="minorHAnsi"/>
          <w:sz w:val="24"/>
          <w:szCs w:val="24"/>
        </w:rPr>
      </w:pPr>
      <w:r w:rsidRPr="000D1D80">
        <w:rPr>
          <w:rFonts w:asciiTheme="minorHAnsi" w:eastAsia="inter" w:cs="inter"/>
          <w:color w:val="000000"/>
          <w:sz w:val="24"/>
          <w:szCs w:val="24"/>
        </w:rPr>
        <w:t>Why is salvation brought to all men?</w:t>
      </w:r>
      <w:r w:rsidR="00916436" w:rsidRPr="000D1D80">
        <w:rPr>
          <w:rFonts w:asciiTheme="minorHAnsi" w:eastAsia="inter" w:cs="inter"/>
          <w:color w:val="000000"/>
          <w:sz w:val="24"/>
          <w:szCs w:val="24"/>
        </w:rPr>
        <w:t xml:space="preserve"> (That all might be saved. Free will of man determines acceptance or rejection of salvation provision.)</w:t>
      </w:r>
    </w:p>
    <w:p w14:paraId="584BBA8F" w14:textId="59AA8E48" w:rsidR="0027071F" w:rsidRPr="000D1D80" w:rsidRDefault="00F01F14">
      <w:pPr>
        <w:numPr>
          <w:ilvl w:val="0"/>
          <w:numId w:val="5"/>
        </w:numPr>
        <w:spacing w:before="105" w:after="105" w:line="360" w:lineRule="auto"/>
        <w:rPr>
          <w:rFonts w:asciiTheme="minorHAnsi"/>
          <w:sz w:val="24"/>
          <w:szCs w:val="24"/>
        </w:rPr>
      </w:pPr>
      <w:r w:rsidRPr="000D1D80">
        <w:rPr>
          <w:rFonts w:asciiTheme="minorHAnsi" w:eastAsia="inter" w:cs="inter"/>
          <w:color w:val="000000"/>
          <w:sz w:val="24"/>
          <w:szCs w:val="24"/>
        </w:rPr>
        <w:t>What is the implication of this statement?</w:t>
      </w:r>
      <w:r w:rsidR="00916436" w:rsidRPr="000D1D80">
        <w:rPr>
          <w:rFonts w:asciiTheme="minorHAnsi" w:eastAsia="inter" w:cs="inter"/>
          <w:color w:val="000000"/>
          <w:sz w:val="24"/>
          <w:szCs w:val="24"/>
        </w:rPr>
        <w:t xml:space="preserve"> (God’s grace toward totally undeserving mankind, a lesson to every believer, demands a conduct compatible with our so great salvation.)</w:t>
      </w:r>
    </w:p>
    <w:p w14:paraId="6C40F6C8" w14:textId="03EACC6F" w:rsidR="0027071F" w:rsidRPr="000D1D80" w:rsidRDefault="00000000">
      <w:pPr>
        <w:spacing w:after="210" w:line="360" w:lineRule="auto"/>
        <w:rPr>
          <w:rFonts w:asciiTheme="minorHAnsi"/>
          <w:sz w:val="24"/>
          <w:szCs w:val="24"/>
        </w:rPr>
      </w:pPr>
      <w:r w:rsidRPr="000D1D80">
        <w:rPr>
          <w:rFonts w:asciiTheme="minorHAnsi" w:eastAsia="inter" w:cs="inter"/>
          <w:color w:val="000000"/>
          <w:sz w:val="24"/>
          <w:szCs w:val="24"/>
        </w:rPr>
        <w:t>NOTE THE FIRST WORD OF VERSE 11 — “</w:t>
      </w:r>
      <w:r w:rsidR="00916436" w:rsidRPr="000D1D80">
        <w:rPr>
          <w:rFonts w:asciiTheme="minorHAnsi" w:eastAsia="inter" w:cs="inter"/>
          <w:color w:val="000000"/>
          <w:sz w:val="24"/>
          <w:szCs w:val="24"/>
        </w:rPr>
        <w:t>for</w:t>
      </w:r>
      <w:r w:rsidRPr="000D1D80">
        <w:rPr>
          <w:rFonts w:asciiTheme="minorHAnsi" w:eastAsia="inter" w:cs="inter"/>
          <w:color w:val="000000"/>
          <w:sz w:val="24"/>
          <w:szCs w:val="24"/>
        </w:rPr>
        <w:t>.” I SKIPPED THE WORD PURPOSELY THAT WE MIGHT TAKE IT UP SEPARATELY.</w:t>
      </w:r>
    </w:p>
    <w:p w14:paraId="44BC72FA" w14:textId="77777777" w:rsidR="00CD1640" w:rsidRPr="000D1D80" w:rsidRDefault="00000000">
      <w:pPr>
        <w:spacing w:after="210" w:line="360" w:lineRule="auto"/>
        <w:rPr>
          <w:rFonts w:asciiTheme="minorHAnsi" w:eastAsia="inter" w:cs="inter"/>
          <w:color w:val="000000"/>
          <w:sz w:val="24"/>
          <w:szCs w:val="24"/>
        </w:rPr>
      </w:pPr>
      <w:r w:rsidRPr="000D1D80">
        <w:rPr>
          <w:rFonts w:asciiTheme="minorHAnsi" w:eastAsia="inter" w:cs="inter"/>
          <w:color w:val="000000"/>
          <w:sz w:val="24"/>
          <w:szCs w:val="24"/>
          <w:u w:val="single"/>
        </w:rPr>
        <w:lastRenderedPageBreak/>
        <w:t xml:space="preserve">RULE #1: </w:t>
      </w:r>
      <w:r w:rsidR="00916436" w:rsidRPr="000D1D80">
        <w:rPr>
          <w:rFonts w:asciiTheme="minorHAnsi" w:eastAsia="inter" w:cs="inter"/>
          <w:color w:val="000000"/>
          <w:sz w:val="24"/>
          <w:szCs w:val="24"/>
          <w:u w:val="single"/>
        </w:rPr>
        <w:t xml:space="preserve">Every </w:t>
      </w:r>
      <w:r w:rsidRPr="000D1D80">
        <w:rPr>
          <w:rFonts w:asciiTheme="minorHAnsi" w:eastAsia="inter" w:cs="inter"/>
          <w:color w:val="000000"/>
          <w:sz w:val="24"/>
          <w:szCs w:val="24"/>
          <w:u w:val="single"/>
        </w:rPr>
        <w:t xml:space="preserve">CONJUNCTION </w:t>
      </w:r>
      <w:r w:rsidR="00916436" w:rsidRPr="000D1D80">
        <w:rPr>
          <w:rFonts w:asciiTheme="minorHAnsi" w:eastAsia="inter" w:cs="inter"/>
          <w:color w:val="000000"/>
          <w:sz w:val="24"/>
          <w:szCs w:val="24"/>
          <w:u w:val="single"/>
        </w:rPr>
        <w:t>in Scripture is important.</w:t>
      </w:r>
      <w:r w:rsidR="00916436" w:rsidRPr="000D1D80">
        <w:rPr>
          <w:rFonts w:asciiTheme="minorHAnsi" w:eastAsia="inter" w:cs="inter"/>
          <w:color w:val="000000"/>
          <w:sz w:val="24"/>
          <w:szCs w:val="24"/>
        </w:rPr>
        <w:t xml:space="preserve"> It either joins or contrasts a verse we examine with a preceding set of verses or links a principle stated with one </w:t>
      </w:r>
      <w:proofErr w:type="gramStart"/>
      <w:r w:rsidR="00916436" w:rsidRPr="000D1D80">
        <w:rPr>
          <w:rFonts w:asciiTheme="minorHAnsi" w:eastAsia="inter" w:cs="inter"/>
          <w:color w:val="000000"/>
          <w:sz w:val="24"/>
          <w:szCs w:val="24"/>
        </w:rPr>
        <w:t>purposed</w:t>
      </w:r>
      <w:proofErr w:type="gramEnd"/>
      <w:r w:rsidR="00916436" w:rsidRPr="000D1D80">
        <w:rPr>
          <w:rFonts w:asciiTheme="minorHAnsi" w:eastAsia="inter" w:cs="inter"/>
          <w:color w:val="000000"/>
          <w:sz w:val="24"/>
          <w:szCs w:val="24"/>
        </w:rPr>
        <w:t>.</w:t>
      </w:r>
    </w:p>
    <w:p w14:paraId="13485A02" w14:textId="4016C626" w:rsidR="0027071F" w:rsidRPr="000D1D80" w:rsidRDefault="00916436">
      <w:pPr>
        <w:spacing w:after="210" w:line="360" w:lineRule="auto"/>
        <w:rPr>
          <w:rFonts w:asciiTheme="minorHAnsi" w:eastAsia="inter" w:cs="inter"/>
          <w:color w:val="000000"/>
          <w:sz w:val="24"/>
          <w:szCs w:val="24"/>
          <w:u w:val="single"/>
        </w:rPr>
      </w:pPr>
      <w:r w:rsidRPr="000D1D80">
        <w:rPr>
          <w:rFonts w:asciiTheme="minorHAnsi" w:eastAsia="inter" w:cs="inter"/>
          <w:color w:val="000000"/>
          <w:sz w:val="24"/>
          <w:szCs w:val="24"/>
        </w:rPr>
        <w:br/>
        <w:t xml:space="preserve">Rule #2: Make it your business to find out the passage to which it pertains! (Example: Verse 11 </w:t>
      </w:r>
      <w:proofErr w:type="gramStart"/>
      <w:r w:rsidRPr="000D1D80">
        <w:rPr>
          <w:rFonts w:asciiTheme="minorHAnsi" w:eastAsia="inter" w:cs="inter"/>
          <w:color w:val="000000"/>
          <w:sz w:val="24"/>
          <w:szCs w:val="24"/>
        </w:rPr>
        <w:t>refers back</w:t>
      </w:r>
      <w:proofErr w:type="gramEnd"/>
      <w:r w:rsidRPr="000D1D80">
        <w:rPr>
          <w:rFonts w:asciiTheme="minorHAnsi" w:eastAsia="inter" w:cs="inter"/>
          <w:color w:val="000000"/>
          <w:sz w:val="24"/>
          <w:szCs w:val="24"/>
        </w:rPr>
        <w:t xml:space="preserve"> to the first ten verses of Titus </w:t>
      </w:r>
      <w:proofErr w:type="gramStart"/>
      <w:r w:rsidRPr="000D1D80">
        <w:rPr>
          <w:rFonts w:asciiTheme="minorHAnsi" w:eastAsia="inter" w:cs="inter"/>
          <w:color w:val="000000"/>
          <w:sz w:val="24"/>
          <w:szCs w:val="24"/>
        </w:rPr>
        <w:t>2, but</w:t>
      </w:r>
      <w:proofErr w:type="gramEnd"/>
      <w:r w:rsidRPr="000D1D80">
        <w:rPr>
          <w:rFonts w:asciiTheme="minorHAnsi" w:eastAsia="inter" w:cs="inter"/>
          <w:color w:val="000000"/>
          <w:sz w:val="24"/>
          <w:szCs w:val="24"/>
        </w:rPr>
        <w:t xml:space="preserve"> specifically ties in with the last part of verse 10: “…that they may adorn the doctrine of God our Savior in all things.” </w:t>
      </w:r>
      <w:r w:rsidRPr="000D1D80">
        <w:rPr>
          <w:rFonts w:asciiTheme="minorHAnsi" w:eastAsia="inter" w:cs="inter"/>
          <w:color w:val="000000"/>
          <w:sz w:val="24"/>
          <w:szCs w:val="24"/>
          <w:u w:val="single"/>
        </w:rPr>
        <w:t>It constitutes a valid reason for such a demand: the supreme sacrifice of Christ on our behalf demands a superlative conduct on the part of every Christian!</w:t>
      </w:r>
    </w:p>
    <w:p w14:paraId="59B1C23C" w14:textId="22D87CD1" w:rsidR="0027071F" w:rsidRPr="000D1D80" w:rsidRDefault="000C1936">
      <w:pPr>
        <w:spacing w:after="210" w:line="360" w:lineRule="auto"/>
        <w:rPr>
          <w:rFonts w:asciiTheme="minorHAnsi"/>
          <w:sz w:val="24"/>
          <w:szCs w:val="24"/>
        </w:rPr>
      </w:pPr>
      <w:r w:rsidRPr="000D1D80">
        <w:rPr>
          <w:rFonts w:asciiTheme="minorHAnsi" w:eastAsia="inter" w:cs="inter"/>
          <w:color w:val="000000"/>
          <w:sz w:val="24"/>
          <w:szCs w:val="24"/>
        </w:rPr>
        <w:t>This rule is easily remembered by this little quip: EVERY TIME YOU SEE A “WHEREFORE,” FIND OUT WHAT WHEREFORE IS THERE FOR!</w:t>
      </w:r>
    </w:p>
    <w:p w14:paraId="49F68052" w14:textId="27A2F56D" w:rsidR="000C1936" w:rsidRPr="000D1D80" w:rsidRDefault="00000000" w:rsidP="000C1936">
      <w:pPr>
        <w:spacing w:before="210" w:after="0" w:line="360" w:lineRule="auto"/>
        <w:rPr>
          <w:rFonts w:asciiTheme="minorHAnsi" w:eastAsia="inter" w:cs="inter"/>
          <w:b/>
          <w:color w:val="000000"/>
          <w:sz w:val="24"/>
          <w:szCs w:val="24"/>
        </w:rPr>
      </w:pPr>
      <w:bookmarkStart w:id="6" w:name="c_application"/>
      <w:r w:rsidRPr="000D1D80">
        <w:rPr>
          <w:rFonts w:asciiTheme="minorHAnsi" w:eastAsia="inter" w:cs="inter"/>
          <w:b/>
          <w:color w:val="000000"/>
          <w:sz w:val="24"/>
          <w:szCs w:val="24"/>
        </w:rPr>
        <w:t>C. APPLICATION</w:t>
      </w:r>
      <w:bookmarkEnd w:id="6"/>
    </w:p>
    <w:p w14:paraId="69C58AD8" w14:textId="13A0BD94" w:rsidR="000C1936" w:rsidRPr="000D1D80" w:rsidRDefault="000C1936">
      <w:pPr>
        <w:spacing w:after="210" w:line="360" w:lineRule="auto"/>
        <w:rPr>
          <w:rFonts w:asciiTheme="minorHAnsi" w:eastAsia="inter" w:cs="inter"/>
          <w:color w:val="000000"/>
          <w:sz w:val="24"/>
          <w:szCs w:val="24"/>
        </w:rPr>
      </w:pPr>
      <w:proofErr w:type="gramStart"/>
      <w:r w:rsidRPr="000D1D80">
        <w:rPr>
          <w:rFonts w:asciiTheme="minorHAnsi" w:eastAsia="inter" w:cs="inter"/>
          <w:color w:val="000000"/>
          <w:sz w:val="24"/>
          <w:szCs w:val="24"/>
        </w:rPr>
        <w:t>Obviously</w:t>
      </w:r>
      <w:proofErr w:type="gramEnd"/>
      <w:r w:rsidRPr="000D1D80">
        <w:rPr>
          <w:rFonts w:asciiTheme="minorHAnsi" w:eastAsia="inter" w:cs="inter"/>
          <w:color w:val="000000"/>
          <w:sz w:val="24"/>
          <w:szCs w:val="24"/>
        </w:rPr>
        <w:t xml:space="preserve"> we cannot take the time here to thoroughly investigate every ramification of this passage. The PRACTICAL EXERCISE FOR LESSON 3 develops this threefold method of Bible study further in a specially chosen passage.</w:t>
      </w:r>
    </w:p>
    <w:p w14:paraId="3C4CB98A" w14:textId="273B7222" w:rsidR="000C1936" w:rsidRPr="000D1D80" w:rsidRDefault="000C1936">
      <w:pPr>
        <w:spacing w:after="210" w:line="360" w:lineRule="auto"/>
        <w:rPr>
          <w:rFonts w:asciiTheme="minorHAnsi" w:eastAsia="inter" w:cs="inter"/>
          <w:color w:val="000000"/>
          <w:sz w:val="24"/>
          <w:szCs w:val="24"/>
        </w:rPr>
      </w:pPr>
      <w:r w:rsidRPr="000D1D80">
        <w:rPr>
          <w:rFonts w:asciiTheme="minorHAnsi" w:eastAsia="inter" w:cs="inter"/>
          <w:color w:val="000000"/>
          <w:sz w:val="24"/>
          <w:szCs w:val="24"/>
        </w:rPr>
        <w:t>At this point let us consider the application. What personal lessons can we draw to put into effect in our own lives? Again, we ask some pertinent questions.</w:t>
      </w:r>
    </w:p>
    <w:p w14:paraId="7C856201" w14:textId="592955F1" w:rsidR="0027071F" w:rsidRPr="000D1D80" w:rsidRDefault="000C1936">
      <w:pPr>
        <w:spacing w:after="210" w:line="360" w:lineRule="auto"/>
        <w:rPr>
          <w:rFonts w:asciiTheme="minorHAnsi"/>
          <w:sz w:val="24"/>
          <w:szCs w:val="24"/>
        </w:rPr>
      </w:pPr>
      <w:r w:rsidRPr="000D1D80">
        <w:rPr>
          <w:rFonts w:asciiTheme="minorHAnsi" w:eastAsia="inter" w:cs="inter"/>
          <w:color w:val="000000"/>
          <w:sz w:val="24"/>
          <w:szCs w:val="24"/>
        </w:rPr>
        <w:t>Verse 11,12:</w:t>
      </w:r>
    </w:p>
    <w:p w14:paraId="240DC01E" w14:textId="1A5FE0B3" w:rsidR="0027071F"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t>Since all Scripture was written for our learning (Rom. 15:4), what does God intend to show me in these verses? (How He expects me to conduct myself.)</w:t>
      </w:r>
    </w:p>
    <w:p w14:paraId="3E900D33" w14:textId="406109CC" w:rsidR="0027071F"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t>Am I meeting His expectations? (If not, why not?)</w:t>
      </w:r>
    </w:p>
    <w:p w14:paraId="37573040" w14:textId="69326752" w:rsidR="0027071F"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t xml:space="preserve">Do I live to gratify my own desires? </w:t>
      </w:r>
    </w:p>
    <w:p w14:paraId="26E2CF1C" w14:textId="6BE489EA" w:rsidR="0027071F"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t>Does my conduct toward believers and unbelievers meet with God’s approval?</w:t>
      </w:r>
    </w:p>
    <w:p w14:paraId="4089ADA0" w14:textId="1F02CEE7" w:rsidR="000C1936"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t>Is “godlikeness” apparent in my daily contacts? In my thoughts? In my actions?</w:t>
      </w:r>
    </w:p>
    <w:p w14:paraId="66302010" w14:textId="22B83008" w:rsidR="0027071F"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t>Is my relationship with God what it should be?</w:t>
      </w:r>
    </w:p>
    <w:p w14:paraId="5F4AFD2C" w14:textId="42857FCA" w:rsidR="0027071F"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t>In what area of my life is a change needed?</w:t>
      </w:r>
    </w:p>
    <w:p w14:paraId="5ADF6862" w14:textId="6CFE3E95" w:rsidR="0027071F" w:rsidRPr="000D1D80" w:rsidRDefault="000C1936">
      <w:pPr>
        <w:numPr>
          <w:ilvl w:val="0"/>
          <w:numId w:val="6"/>
        </w:numPr>
        <w:spacing w:before="105" w:after="105" w:line="360" w:lineRule="auto"/>
        <w:rPr>
          <w:rFonts w:asciiTheme="minorHAnsi"/>
          <w:sz w:val="24"/>
          <w:szCs w:val="24"/>
        </w:rPr>
      </w:pPr>
      <w:r w:rsidRPr="000D1D80">
        <w:rPr>
          <w:rFonts w:asciiTheme="minorHAnsi" w:eastAsia="inter" w:cs="inter"/>
          <w:color w:val="000000"/>
          <w:sz w:val="24"/>
          <w:szCs w:val="24"/>
        </w:rPr>
        <w:lastRenderedPageBreak/>
        <w:t xml:space="preserve">Is my outlook on life compatible with my </w:t>
      </w:r>
      <w:proofErr w:type="spellStart"/>
      <w:r w:rsidRPr="000D1D80">
        <w:rPr>
          <w:rFonts w:asciiTheme="minorHAnsi" w:eastAsia="inter" w:cs="inter"/>
          <w:color w:val="000000"/>
          <w:sz w:val="24"/>
          <w:szCs w:val="24"/>
        </w:rPr>
        <w:t>uplook</w:t>
      </w:r>
      <w:proofErr w:type="spellEnd"/>
      <w:r w:rsidRPr="000D1D80">
        <w:rPr>
          <w:rFonts w:asciiTheme="minorHAnsi" w:eastAsia="inter" w:cs="inter"/>
          <w:color w:val="000000"/>
          <w:sz w:val="24"/>
          <w:szCs w:val="24"/>
        </w:rPr>
        <w:t>?</w:t>
      </w:r>
    </w:p>
    <w:p w14:paraId="519B3974" w14:textId="667510C3" w:rsidR="00B22957" w:rsidRPr="000D1D80" w:rsidRDefault="000C1936">
      <w:pPr>
        <w:spacing w:after="210" w:line="360" w:lineRule="auto"/>
        <w:rPr>
          <w:rFonts w:asciiTheme="minorHAnsi"/>
          <w:sz w:val="24"/>
          <w:szCs w:val="24"/>
        </w:rPr>
      </w:pPr>
      <w:r w:rsidRPr="000D1D80">
        <w:rPr>
          <w:rFonts w:asciiTheme="minorHAnsi" w:eastAsia="inter" w:cs="inter"/>
          <w:color w:val="000000"/>
          <w:sz w:val="24"/>
          <w:szCs w:val="24"/>
        </w:rPr>
        <w:t>Let us determine to apply the truths we have gleaned to our daily living experience, in the power and strength our Lord makes available to us.</w:t>
      </w:r>
    </w:p>
    <w:p w14:paraId="6F7681C0" w14:textId="77777777" w:rsidR="0027071F" w:rsidRPr="000D1D80" w:rsidRDefault="00000000">
      <w:pPr>
        <w:spacing w:before="210" w:after="0" w:line="360" w:lineRule="auto"/>
        <w:rPr>
          <w:rFonts w:asciiTheme="minorHAnsi"/>
          <w:sz w:val="24"/>
          <w:szCs w:val="24"/>
        </w:rPr>
      </w:pPr>
      <w:r w:rsidRPr="000D1D80">
        <w:rPr>
          <w:rFonts w:asciiTheme="minorHAnsi"/>
          <w:noProof/>
          <w:sz w:val="24"/>
          <w:szCs w:val="24"/>
        </w:rPr>
      </w:r>
      <w:r w:rsidRPr="000D1D80">
        <w:rPr>
          <w:rFonts w:asciiTheme="minorHAnsi"/>
          <w:noProof/>
          <w:sz w:val="24"/>
          <w:szCs w:val="24"/>
        </w:rPr>
        <w:pict w14:anchorId="7187DADD">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8707D71" w14:textId="17D71B30" w:rsidR="00B22957" w:rsidRPr="000D1D80" w:rsidRDefault="00B22957">
      <w:pPr>
        <w:spacing w:after="210" w:line="360" w:lineRule="auto"/>
        <w:rPr>
          <w:rFonts w:asciiTheme="minorHAnsi" w:eastAsia="inter" w:cs="inter"/>
          <w:b/>
          <w:bCs/>
          <w:color w:val="000000"/>
          <w:sz w:val="24"/>
          <w:szCs w:val="24"/>
        </w:rPr>
      </w:pPr>
      <w:r w:rsidRPr="000D1D80">
        <w:rPr>
          <w:rFonts w:asciiTheme="minorHAnsi" w:eastAsia="inter" w:cs="inter"/>
          <w:b/>
          <w:bCs/>
          <w:color w:val="000000"/>
          <w:sz w:val="24"/>
          <w:szCs w:val="24"/>
        </w:rPr>
        <w:t xml:space="preserve">Practical Exercises </w:t>
      </w:r>
      <w:r w:rsidR="00CD1640" w:rsidRPr="000D1D80">
        <w:rPr>
          <w:rFonts w:asciiTheme="minorHAnsi" w:eastAsia="inter" w:cs="inter"/>
          <w:b/>
          <w:bCs/>
          <w:color w:val="000000"/>
          <w:sz w:val="24"/>
          <w:szCs w:val="24"/>
        </w:rPr>
        <w:t>–</w:t>
      </w:r>
      <w:r w:rsidRPr="000D1D80">
        <w:rPr>
          <w:rFonts w:asciiTheme="minorHAnsi" w:eastAsia="inter" w:cs="inter"/>
          <w:b/>
          <w:bCs/>
          <w:color w:val="000000"/>
          <w:sz w:val="24"/>
          <w:szCs w:val="24"/>
        </w:rPr>
        <w:t xml:space="preserve"> </w:t>
      </w:r>
      <w:r w:rsidR="00CD1640" w:rsidRPr="000D1D80">
        <w:rPr>
          <w:rFonts w:asciiTheme="minorHAnsi" w:eastAsia="inter" w:cs="inter"/>
          <w:b/>
          <w:bCs/>
          <w:color w:val="000000"/>
          <w:sz w:val="24"/>
          <w:szCs w:val="24"/>
        </w:rPr>
        <w:t xml:space="preserve">They Why and How of </w:t>
      </w:r>
      <w:r w:rsidRPr="000D1D80">
        <w:rPr>
          <w:rFonts w:asciiTheme="minorHAnsi" w:eastAsia="inter" w:cs="inter"/>
          <w:b/>
          <w:bCs/>
          <w:color w:val="000000"/>
          <w:sz w:val="24"/>
          <w:szCs w:val="24"/>
        </w:rPr>
        <w:t>Personal Bible Study Lesson 3</w:t>
      </w:r>
    </w:p>
    <w:p w14:paraId="69D09FD2" w14:textId="2D68FC09" w:rsidR="0027071F" w:rsidRPr="000D1D80" w:rsidRDefault="00B22957">
      <w:pPr>
        <w:spacing w:after="210" w:line="360" w:lineRule="auto"/>
        <w:rPr>
          <w:rFonts w:asciiTheme="minorHAnsi"/>
          <w:sz w:val="24"/>
          <w:szCs w:val="24"/>
          <w:u w:val="single"/>
        </w:rPr>
      </w:pPr>
      <w:r w:rsidRPr="000D1D80">
        <w:rPr>
          <w:rFonts w:asciiTheme="minorHAnsi" w:eastAsia="inter" w:cs="inter"/>
          <w:color w:val="000000"/>
          <w:sz w:val="24"/>
          <w:szCs w:val="24"/>
          <w:u w:val="single"/>
        </w:rPr>
        <w:t>Read Luke 13:10–17!</w:t>
      </w:r>
    </w:p>
    <w:p w14:paraId="03902C49" w14:textId="6DF781A9" w:rsidR="0027071F" w:rsidRPr="000D1D80" w:rsidRDefault="00B22957" w:rsidP="00B22957">
      <w:pPr>
        <w:spacing w:after="210" w:line="360" w:lineRule="auto"/>
        <w:rPr>
          <w:rFonts w:asciiTheme="minorHAnsi" w:eastAsia="inter" w:cs="inter"/>
          <w:color w:val="000000"/>
          <w:sz w:val="24"/>
          <w:szCs w:val="24"/>
        </w:rPr>
      </w:pPr>
      <w:r w:rsidRPr="000D1D80">
        <w:rPr>
          <w:rFonts w:asciiTheme="minorHAnsi" w:eastAsia="inter" w:cs="inter"/>
          <w:b/>
          <w:color w:val="000000"/>
          <w:sz w:val="24"/>
          <w:szCs w:val="24"/>
        </w:rPr>
        <w:t>A. OBSERVATION:</w:t>
      </w:r>
      <w:r w:rsidRPr="000D1D80">
        <w:rPr>
          <w:rFonts w:asciiTheme="minorHAnsi" w:eastAsia="inter" w:cs="inter"/>
          <w:color w:val="000000"/>
          <w:sz w:val="24"/>
          <w:szCs w:val="24"/>
        </w:rPr>
        <w:t xml:space="preserve"> List your observations! Note setting, time factor, persons involved, events and responses! Identify the Lord’s divine attributes!</w:t>
      </w:r>
    </w:p>
    <w:p w14:paraId="17BF93CA" w14:textId="77777777" w:rsidR="00B22957" w:rsidRPr="000D1D80" w:rsidRDefault="00B22957" w:rsidP="00B22957">
      <w:pPr>
        <w:spacing w:after="210" w:line="360" w:lineRule="auto"/>
        <w:rPr>
          <w:rFonts w:asciiTheme="minorHAnsi" w:eastAsia="inter" w:cs="inter"/>
          <w:color w:val="000000"/>
          <w:sz w:val="24"/>
          <w:szCs w:val="24"/>
        </w:rPr>
      </w:pPr>
    </w:p>
    <w:p w14:paraId="1C07128C" w14:textId="77777777" w:rsidR="00B22957" w:rsidRPr="000D1D80" w:rsidRDefault="00B22957" w:rsidP="00B22957">
      <w:pPr>
        <w:spacing w:after="210" w:line="360" w:lineRule="auto"/>
        <w:rPr>
          <w:rFonts w:asciiTheme="minorHAnsi" w:eastAsia="inter" w:cs="inter"/>
          <w:color w:val="000000"/>
          <w:sz w:val="24"/>
          <w:szCs w:val="24"/>
        </w:rPr>
      </w:pPr>
    </w:p>
    <w:p w14:paraId="1D999192" w14:textId="77777777" w:rsidR="00B22957" w:rsidRPr="000D1D80" w:rsidRDefault="00B22957" w:rsidP="00B22957">
      <w:pPr>
        <w:spacing w:after="210" w:line="360" w:lineRule="auto"/>
        <w:rPr>
          <w:rFonts w:asciiTheme="minorHAnsi" w:eastAsia="inter" w:cs="inter"/>
          <w:color w:val="000000"/>
          <w:sz w:val="24"/>
          <w:szCs w:val="24"/>
        </w:rPr>
      </w:pPr>
    </w:p>
    <w:p w14:paraId="2B59258E" w14:textId="77777777" w:rsidR="00B22957" w:rsidRPr="000D1D80" w:rsidRDefault="00B22957" w:rsidP="00B22957">
      <w:pPr>
        <w:spacing w:after="210" w:line="360" w:lineRule="auto"/>
        <w:rPr>
          <w:rFonts w:asciiTheme="minorHAnsi" w:eastAsia="inter" w:cs="inter"/>
          <w:color w:val="000000"/>
          <w:sz w:val="24"/>
          <w:szCs w:val="24"/>
        </w:rPr>
      </w:pPr>
    </w:p>
    <w:p w14:paraId="34713E72" w14:textId="77777777" w:rsidR="00B22957" w:rsidRPr="000D1D80" w:rsidRDefault="00B22957" w:rsidP="00B22957">
      <w:pPr>
        <w:spacing w:after="210" w:line="360" w:lineRule="auto"/>
        <w:rPr>
          <w:rFonts w:asciiTheme="minorHAnsi"/>
          <w:sz w:val="24"/>
          <w:szCs w:val="24"/>
        </w:rPr>
      </w:pPr>
    </w:p>
    <w:p w14:paraId="6597FD0C" w14:textId="77777777" w:rsidR="00B22957" w:rsidRPr="000D1D80" w:rsidRDefault="00B22957" w:rsidP="00B22957">
      <w:pPr>
        <w:spacing w:after="210" w:line="360" w:lineRule="auto"/>
        <w:rPr>
          <w:rFonts w:asciiTheme="minorHAnsi"/>
          <w:sz w:val="24"/>
          <w:szCs w:val="24"/>
        </w:rPr>
      </w:pPr>
    </w:p>
    <w:p w14:paraId="4CFF9CB3" w14:textId="07824B7A" w:rsidR="0027071F" w:rsidRPr="000D1D80" w:rsidRDefault="00000000">
      <w:pPr>
        <w:spacing w:after="210" w:line="360" w:lineRule="auto"/>
        <w:rPr>
          <w:rFonts w:asciiTheme="minorHAnsi" w:eastAsia="inter" w:cs="inter"/>
          <w:color w:val="000000"/>
          <w:sz w:val="24"/>
          <w:szCs w:val="24"/>
        </w:rPr>
      </w:pPr>
      <w:r w:rsidRPr="000D1D80">
        <w:rPr>
          <w:rFonts w:asciiTheme="minorHAnsi" w:eastAsia="inter" w:cs="inter"/>
          <w:b/>
          <w:color w:val="000000"/>
          <w:sz w:val="24"/>
          <w:szCs w:val="24"/>
        </w:rPr>
        <w:t>B. INTERPRETATION:</w:t>
      </w:r>
      <w:r w:rsidRPr="000D1D80">
        <w:rPr>
          <w:rFonts w:asciiTheme="minorHAnsi" w:eastAsia="inter" w:cs="inter"/>
          <w:color w:val="000000"/>
          <w:sz w:val="24"/>
          <w:szCs w:val="24"/>
        </w:rPr>
        <w:t xml:space="preserve"> Ask interpretive questions, such as “Why did the Lord teach in a synagogue on </w:t>
      </w:r>
      <w:r w:rsidR="00B22957" w:rsidRPr="000D1D80">
        <w:rPr>
          <w:rFonts w:asciiTheme="minorHAnsi" w:eastAsia="inter" w:cs="inter"/>
          <w:color w:val="000000"/>
          <w:sz w:val="24"/>
          <w:szCs w:val="24"/>
        </w:rPr>
        <w:t>a</w:t>
      </w:r>
      <w:r w:rsidRPr="000D1D80">
        <w:rPr>
          <w:rFonts w:asciiTheme="minorHAnsi" w:eastAsia="inter" w:cs="inter"/>
          <w:color w:val="000000"/>
          <w:sz w:val="24"/>
          <w:szCs w:val="24"/>
        </w:rPr>
        <w:t xml:space="preserve"> Sabbath day?”</w:t>
      </w:r>
      <w:r w:rsidR="00B22957" w:rsidRPr="000D1D80">
        <w:rPr>
          <w:rFonts w:asciiTheme="minorHAnsi" w:eastAsia="inter" w:cs="inter"/>
          <w:color w:val="000000"/>
          <w:sz w:val="24"/>
          <w:szCs w:val="24"/>
        </w:rPr>
        <w:t xml:space="preserve"> List these questions and their answers. </w:t>
      </w:r>
    </w:p>
    <w:p w14:paraId="6A333DFA" w14:textId="77777777" w:rsidR="00B22957" w:rsidRPr="000D1D80" w:rsidRDefault="00B22957">
      <w:pPr>
        <w:spacing w:after="210" w:line="360" w:lineRule="auto"/>
        <w:rPr>
          <w:rFonts w:asciiTheme="minorHAnsi" w:eastAsia="inter" w:cs="inter"/>
          <w:color w:val="000000"/>
          <w:sz w:val="24"/>
          <w:szCs w:val="24"/>
        </w:rPr>
      </w:pPr>
    </w:p>
    <w:p w14:paraId="32F4DBFE" w14:textId="77777777" w:rsidR="00B22957" w:rsidRPr="000D1D80" w:rsidRDefault="00B22957">
      <w:pPr>
        <w:spacing w:after="210" w:line="360" w:lineRule="auto"/>
        <w:rPr>
          <w:rFonts w:asciiTheme="minorHAnsi" w:eastAsia="inter" w:cs="inter"/>
          <w:color w:val="000000"/>
          <w:sz w:val="24"/>
          <w:szCs w:val="24"/>
        </w:rPr>
      </w:pPr>
    </w:p>
    <w:p w14:paraId="34EE053B" w14:textId="77777777" w:rsidR="00B22957" w:rsidRPr="000D1D80" w:rsidRDefault="00B22957">
      <w:pPr>
        <w:spacing w:after="210" w:line="360" w:lineRule="auto"/>
        <w:rPr>
          <w:rFonts w:asciiTheme="minorHAnsi" w:eastAsia="inter" w:cs="inter"/>
          <w:color w:val="000000"/>
          <w:sz w:val="24"/>
          <w:szCs w:val="24"/>
        </w:rPr>
      </w:pPr>
    </w:p>
    <w:p w14:paraId="2B2DF7FA" w14:textId="77777777" w:rsidR="00B22957" w:rsidRPr="000D1D80" w:rsidRDefault="00B22957">
      <w:pPr>
        <w:spacing w:after="210" w:line="360" w:lineRule="auto"/>
        <w:rPr>
          <w:rFonts w:asciiTheme="minorHAnsi" w:eastAsia="inter" w:cs="inter"/>
          <w:color w:val="000000"/>
          <w:sz w:val="24"/>
          <w:szCs w:val="24"/>
        </w:rPr>
      </w:pPr>
    </w:p>
    <w:p w14:paraId="1185FDAD" w14:textId="77777777" w:rsidR="00B22957" w:rsidRPr="000D1D80" w:rsidRDefault="00B22957">
      <w:pPr>
        <w:spacing w:after="210" w:line="360" w:lineRule="auto"/>
        <w:rPr>
          <w:rFonts w:asciiTheme="minorHAnsi" w:eastAsia="inter" w:cs="inter"/>
          <w:color w:val="000000"/>
          <w:sz w:val="24"/>
          <w:szCs w:val="24"/>
        </w:rPr>
      </w:pPr>
    </w:p>
    <w:p w14:paraId="265975C1" w14:textId="77777777" w:rsidR="00B22957" w:rsidRPr="000D1D80" w:rsidRDefault="00B22957">
      <w:pPr>
        <w:spacing w:after="210" w:line="360" w:lineRule="auto"/>
        <w:rPr>
          <w:rFonts w:asciiTheme="minorHAnsi"/>
          <w:sz w:val="24"/>
          <w:szCs w:val="24"/>
        </w:rPr>
      </w:pPr>
    </w:p>
    <w:p w14:paraId="052B5101" w14:textId="77777777" w:rsidR="0027071F" w:rsidRPr="000D1D80" w:rsidRDefault="00000000">
      <w:pPr>
        <w:spacing w:after="210" w:line="360" w:lineRule="auto"/>
        <w:rPr>
          <w:rFonts w:asciiTheme="minorHAnsi"/>
          <w:sz w:val="24"/>
          <w:szCs w:val="24"/>
        </w:rPr>
      </w:pPr>
      <w:r w:rsidRPr="000D1D80">
        <w:rPr>
          <w:rFonts w:asciiTheme="minorHAnsi" w:eastAsia="inter" w:cs="inter"/>
          <w:b/>
          <w:color w:val="000000"/>
          <w:sz w:val="24"/>
          <w:szCs w:val="24"/>
        </w:rPr>
        <w:lastRenderedPageBreak/>
        <w:t>C. APPLICATION:</w:t>
      </w:r>
      <w:r w:rsidRPr="000D1D80">
        <w:rPr>
          <w:rFonts w:asciiTheme="minorHAnsi" w:eastAsia="inter" w:cs="inter"/>
          <w:color w:val="000000"/>
          <w:sz w:val="24"/>
          <w:szCs w:val="24"/>
        </w:rPr>
        <w:t xml:space="preserve"> What specific truths taught here might you apply </w:t>
      </w:r>
      <w:proofErr w:type="gramStart"/>
      <w:r w:rsidRPr="000D1D80">
        <w:rPr>
          <w:rFonts w:asciiTheme="minorHAnsi" w:eastAsia="inter" w:cs="inter"/>
          <w:color w:val="000000"/>
          <w:sz w:val="24"/>
          <w:szCs w:val="24"/>
        </w:rPr>
        <w:t>in this day and age</w:t>
      </w:r>
      <w:proofErr w:type="gramEnd"/>
      <w:r w:rsidRPr="000D1D80">
        <w:rPr>
          <w:rFonts w:asciiTheme="minorHAnsi" w:eastAsia="inter" w:cs="inter"/>
          <w:color w:val="000000"/>
          <w:sz w:val="24"/>
          <w:szCs w:val="24"/>
        </w:rPr>
        <w:t>?</w:t>
      </w:r>
      <w:r w:rsidRPr="000D1D80">
        <w:rPr>
          <w:rFonts w:asciiTheme="minorHAnsi" w:eastAsia="inter" w:cs="inter"/>
          <w:color w:val="000000"/>
          <w:sz w:val="24"/>
          <w:szCs w:val="24"/>
        </w:rPr>
        <w:br/>
      </w:r>
    </w:p>
    <w:p w14:paraId="1A2082A6" w14:textId="540B8C5F" w:rsidR="0027071F" w:rsidRPr="000D1D80" w:rsidRDefault="0027071F" w:rsidP="00B22957">
      <w:pPr>
        <w:spacing w:line="360" w:lineRule="auto"/>
        <w:rPr>
          <w:rFonts w:asciiTheme="minorHAnsi"/>
          <w:sz w:val="24"/>
          <w:szCs w:val="24"/>
        </w:rPr>
      </w:pPr>
      <w:bookmarkStart w:id="7" w:name="fn1"/>
      <w:bookmarkEnd w:id="7"/>
    </w:p>
    <w:sectPr w:rsidR="0027071F" w:rsidRPr="000D1D80">
      <w:footerReference w:type="default" r:id="rId7"/>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D8EE" w14:textId="77777777" w:rsidR="001D2576" w:rsidRDefault="001D2576" w:rsidP="00CD1640">
      <w:pPr>
        <w:spacing w:after="0" w:line="240" w:lineRule="auto"/>
      </w:pPr>
      <w:r>
        <w:separator/>
      </w:r>
    </w:p>
  </w:endnote>
  <w:endnote w:type="continuationSeparator" w:id="0">
    <w:p w14:paraId="05F726EE" w14:textId="77777777" w:rsidR="001D2576" w:rsidRDefault="001D2576" w:rsidP="00CD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6332" w14:textId="01430FC8" w:rsidR="00CD1640" w:rsidRPr="000D1D80" w:rsidRDefault="00CD1640">
    <w:pPr>
      <w:pStyle w:val="Footer"/>
      <w:rPr>
        <w:rFonts w:ascii="Aptos" w:hAnsi="Aptos"/>
      </w:rPr>
    </w:pPr>
    <w:r w:rsidRPr="000D1D80">
      <w:rPr>
        <w:rFonts w:ascii="Aptos" w:hAnsi="Aptos"/>
      </w:rPr>
      <w:t>Onlineladiesbiblestudy.com</w:t>
    </w:r>
  </w:p>
  <w:p w14:paraId="6C9A41F1" w14:textId="77777777" w:rsidR="00CD1640" w:rsidRDefault="00CD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F6BF" w14:textId="77777777" w:rsidR="001D2576" w:rsidRDefault="001D2576" w:rsidP="00CD1640">
      <w:pPr>
        <w:spacing w:after="0" w:line="240" w:lineRule="auto"/>
      </w:pPr>
      <w:r>
        <w:separator/>
      </w:r>
    </w:p>
  </w:footnote>
  <w:footnote w:type="continuationSeparator" w:id="0">
    <w:p w14:paraId="09704F0F" w14:textId="77777777" w:rsidR="001D2576" w:rsidRDefault="001D2576" w:rsidP="00CD1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B43"/>
    <w:multiLevelType w:val="hybridMultilevel"/>
    <w:tmpl w:val="E1D2E28C"/>
    <w:lvl w:ilvl="0" w:tplc="16FC06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93C7E"/>
    <w:multiLevelType w:val="hybridMultilevel"/>
    <w:tmpl w:val="EB825F0E"/>
    <w:lvl w:ilvl="0" w:tplc="EB86FF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50161"/>
    <w:multiLevelType w:val="hybridMultilevel"/>
    <w:tmpl w:val="FF726DD4"/>
    <w:lvl w:ilvl="0" w:tplc="12AA4B66">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 w15:restartNumberingAfterBreak="0">
    <w:nsid w:val="19AA46FE"/>
    <w:multiLevelType w:val="hybridMultilevel"/>
    <w:tmpl w:val="D60E67B2"/>
    <w:lvl w:ilvl="0" w:tplc="270A02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72FD"/>
    <w:multiLevelType w:val="hybridMultilevel"/>
    <w:tmpl w:val="533CBF50"/>
    <w:lvl w:ilvl="0" w:tplc="FA8C5A2C">
      <w:start w:val="1"/>
      <w:numFmt w:val="decimal"/>
      <w:lvlText w:val="%1."/>
      <w:lvlJc w:val="left"/>
      <w:pPr>
        <w:tabs>
          <w:tab w:val="num" w:pos="900"/>
        </w:tabs>
        <w:ind w:left="540" w:hanging="360"/>
      </w:pPr>
    </w:lvl>
    <w:lvl w:ilvl="1" w:tplc="C9E4D2A4">
      <w:numFmt w:val="decimal"/>
      <w:lvlText w:val=""/>
      <w:lvlJc w:val="left"/>
    </w:lvl>
    <w:lvl w:ilvl="2" w:tplc="5BC288CA">
      <w:numFmt w:val="decimal"/>
      <w:lvlText w:val=""/>
      <w:lvlJc w:val="left"/>
    </w:lvl>
    <w:lvl w:ilvl="3" w:tplc="547C811C">
      <w:numFmt w:val="decimal"/>
      <w:lvlText w:val=""/>
      <w:lvlJc w:val="left"/>
    </w:lvl>
    <w:lvl w:ilvl="4" w:tplc="B3F2BB2C">
      <w:numFmt w:val="decimal"/>
      <w:lvlText w:val=""/>
      <w:lvlJc w:val="left"/>
    </w:lvl>
    <w:lvl w:ilvl="5" w:tplc="2506E0F0">
      <w:numFmt w:val="decimal"/>
      <w:lvlText w:val=""/>
      <w:lvlJc w:val="left"/>
    </w:lvl>
    <w:lvl w:ilvl="6" w:tplc="F4061DCA">
      <w:numFmt w:val="decimal"/>
      <w:lvlText w:val=""/>
      <w:lvlJc w:val="left"/>
    </w:lvl>
    <w:lvl w:ilvl="7" w:tplc="37FACF90">
      <w:numFmt w:val="decimal"/>
      <w:lvlText w:val=""/>
      <w:lvlJc w:val="left"/>
    </w:lvl>
    <w:lvl w:ilvl="8" w:tplc="7EC0F208">
      <w:numFmt w:val="decimal"/>
      <w:lvlText w:val=""/>
      <w:lvlJc w:val="left"/>
    </w:lvl>
  </w:abstractNum>
  <w:abstractNum w:abstractNumId="5" w15:restartNumberingAfterBreak="0">
    <w:nsid w:val="25B70D73"/>
    <w:multiLevelType w:val="hybridMultilevel"/>
    <w:tmpl w:val="56DEF56A"/>
    <w:lvl w:ilvl="0" w:tplc="AA8AE946">
      <w:start w:val="1"/>
      <w:numFmt w:val="bullet"/>
      <w:lvlText w:val=""/>
      <w:lvlJc w:val="left"/>
      <w:pPr>
        <w:tabs>
          <w:tab w:val="num" w:pos="900"/>
        </w:tabs>
        <w:ind w:left="540" w:hanging="360"/>
      </w:pPr>
      <w:rPr>
        <w:rFonts w:ascii="Symbol" w:hAnsi="Symbol" w:hint="default"/>
      </w:rPr>
    </w:lvl>
    <w:lvl w:ilvl="1" w:tplc="B1F8139E">
      <w:numFmt w:val="decimal"/>
      <w:lvlText w:val=""/>
      <w:lvlJc w:val="left"/>
    </w:lvl>
    <w:lvl w:ilvl="2" w:tplc="DCE851CC">
      <w:numFmt w:val="decimal"/>
      <w:lvlText w:val=""/>
      <w:lvlJc w:val="left"/>
    </w:lvl>
    <w:lvl w:ilvl="3" w:tplc="5218E5D2">
      <w:numFmt w:val="decimal"/>
      <w:lvlText w:val=""/>
      <w:lvlJc w:val="left"/>
    </w:lvl>
    <w:lvl w:ilvl="4" w:tplc="35C42D5E">
      <w:numFmt w:val="decimal"/>
      <w:lvlText w:val=""/>
      <w:lvlJc w:val="left"/>
    </w:lvl>
    <w:lvl w:ilvl="5" w:tplc="F5D23A22">
      <w:numFmt w:val="decimal"/>
      <w:lvlText w:val=""/>
      <w:lvlJc w:val="left"/>
    </w:lvl>
    <w:lvl w:ilvl="6" w:tplc="813684E2">
      <w:numFmt w:val="decimal"/>
      <w:lvlText w:val=""/>
      <w:lvlJc w:val="left"/>
    </w:lvl>
    <w:lvl w:ilvl="7" w:tplc="67082BAA">
      <w:numFmt w:val="decimal"/>
      <w:lvlText w:val=""/>
      <w:lvlJc w:val="left"/>
    </w:lvl>
    <w:lvl w:ilvl="8" w:tplc="9C5291C0">
      <w:numFmt w:val="decimal"/>
      <w:lvlText w:val=""/>
      <w:lvlJc w:val="left"/>
    </w:lvl>
  </w:abstractNum>
  <w:abstractNum w:abstractNumId="6" w15:restartNumberingAfterBreak="0">
    <w:nsid w:val="28B607D5"/>
    <w:multiLevelType w:val="hybridMultilevel"/>
    <w:tmpl w:val="CE30BFB2"/>
    <w:lvl w:ilvl="0" w:tplc="996E959A">
      <w:start w:val="1"/>
      <w:numFmt w:val="decimal"/>
      <w:lvlText w:val="%1."/>
      <w:lvlJc w:val="left"/>
      <w:pPr>
        <w:tabs>
          <w:tab w:val="num" w:pos="900"/>
        </w:tabs>
        <w:ind w:left="540" w:hanging="360"/>
      </w:pPr>
    </w:lvl>
    <w:lvl w:ilvl="1" w:tplc="9DD8F6E0">
      <w:numFmt w:val="decimal"/>
      <w:lvlText w:val=""/>
      <w:lvlJc w:val="left"/>
    </w:lvl>
    <w:lvl w:ilvl="2" w:tplc="935A7310">
      <w:numFmt w:val="decimal"/>
      <w:lvlText w:val=""/>
      <w:lvlJc w:val="left"/>
    </w:lvl>
    <w:lvl w:ilvl="3" w:tplc="BF80058E">
      <w:numFmt w:val="decimal"/>
      <w:lvlText w:val=""/>
      <w:lvlJc w:val="left"/>
    </w:lvl>
    <w:lvl w:ilvl="4" w:tplc="7AB26CC4">
      <w:numFmt w:val="decimal"/>
      <w:lvlText w:val=""/>
      <w:lvlJc w:val="left"/>
    </w:lvl>
    <w:lvl w:ilvl="5" w:tplc="06BCBBD8">
      <w:numFmt w:val="decimal"/>
      <w:lvlText w:val=""/>
      <w:lvlJc w:val="left"/>
    </w:lvl>
    <w:lvl w:ilvl="6" w:tplc="C136AB40">
      <w:numFmt w:val="decimal"/>
      <w:lvlText w:val=""/>
      <w:lvlJc w:val="left"/>
    </w:lvl>
    <w:lvl w:ilvl="7" w:tplc="3D86A8C0">
      <w:numFmt w:val="decimal"/>
      <w:lvlText w:val=""/>
      <w:lvlJc w:val="left"/>
    </w:lvl>
    <w:lvl w:ilvl="8" w:tplc="56B263F6">
      <w:numFmt w:val="decimal"/>
      <w:lvlText w:val=""/>
      <w:lvlJc w:val="left"/>
    </w:lvl>
  </w:abstractNum>
  <w:abstractNum w:abstractNumId="7" w15:restartNumberingAfterBreak="0">
    <w:nsid w:val="40123A15"/>
    <w:multiLevelType w:val="hybridMultilevel"/>
    <w:tmpl w:val="D076CF9C"/>
    <w:lvl w:ilvl="0" w:tplc="1714A3A2">
      <w:start w:val="1"/>
      <w:numFmt w:val="decimal"/>
      <w:lvlText w:val="%1."/>
      <w:lvlJc w:val="left"/>
      <w:pPr>
        <w:tabs>
          <w:tab w:val="num" w:pos="900"/>
        </w:tabs>
        <w:ind w:left="540" w:hanging="360"/>
      </w:pPr>
    </w:lvl>
    <w:lvl w:ilvl="1" w:tplc="FD44D8AC">
      <w:numFmt w:val="decimal"/>
      <w:lvlText w:val=""/>
      <w:lvlJc w:val="left"/>
    </w:lvl>
    <w:lvl w:ilvl="2" w:tplc="C4AA2E9E">
      <w:numFmt w:val="decimal"/>
      <w:lvlText w:val=""/>
      <w:lvlJc w:val="left"/>
    </w:lvl>
    <w:lvl w:ilvl="3" w:tplc="BE461862">
      <w:numFmt w:val="decimal"/>
      <w:lvlText w:val=""/>
      <w:lvlJc w:val="left"/>
    </w:lvl>
    <w:lvl w:ilvl="4" w:tplc="B81A3D2E">
      <w:numFmt w:val="decimal"/>
      <w:lvlText w:val=""/>
      <w:lvlJc w:val="left"/>
    </w:lvl>
    <w:lvl w:ilvl="5" w:tplc="78FE243C">
      <w:numFmt w:val="decimal"/>
      <w:lvlText w:val=""/>
      <w:lvlJc w:val="left"/>
    </w:lvl>
    <w:lvl w:ilvl="6" w:tplc="8682B40A">
      <w:numFmt w:val="decimal"/>
      <w:lvlText w:val=""/>
      <w:lvlJc w:val="left"/>
    </w:lvl>
    <w:lvl w:ilvl="7" w:tplc="630E6C40">
      <w:numFmt w:val="decimal"/>
      <w:lvlText w:val=""/>
      <w:lvlJc w:val="left"/>
    </w:lvl>
    <w:lvl w:ilvl="8" w:tplc="75F01776">
      <w:numFmt w:val="decimal"/>
      <w:lvlText w:val=""/>
      <w:lvlJc w:val="left"/>
    </w:lvl>
  </w:abstractNum>
  <w:abstractNum w:abstractNumId="8" w15:restartNumberingAfterBreak="0">
    <w:nsid w:val="42CE2747"/>
    <w:multiLevelType w:val="hybridMultilevel"/>
    <w:tmpl w:val="16AAF48E"/>
    <w:lvl w:ilvl="0" w:tplc="05EA459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1B56241"/>
    <w:multiLevelType w:val="hybridMultilevel"/>
    <w:tmpl w:val="68424006"/>
    <w:lvl w:ilvl="0" w:tplc="72D4CF82">
      <w:start w:val="1"/>
      <w:numFmt w:val="decimal"/>
      <w:lvlText w:val="%1."/>
      <w:lvlJc w:val="left"/>
      <w:pPr>
        <w:tabs>
          <w:tab w:val="num" w:pos="900"/>
        </w:tabs>
        <w:ind w:left="540" w:hanging="360"/>
      </w:pPr>
    </w:lvl>
    <w:lvl w:ilvl="1" w:tplc="572C934A">
      <w:numFmt w:val="decimal"/>
      <w:lvlText w:val=""/>
      <w:lvlJc w:val="left"/>
    </w:lvl>
    <w:lvl w:ilvl="2" w:tplc="EFFE7DF6">
      <w:numFmt w:val="decimal"/>
      <w:lvlText w:val=""/>
      <w:lvlJc w:val="left"/>
    </w:lvl>
    <w:lvl w:ilvl="3" w:tplc="C7A6C98A">
      <w:numFmt w:val="decimal"/>
      <w:lvlText w:val=""/>
      <w:lvlJc w:val="left"/>
    </w:lvl>
    <w:lvl w:ilvl="4" w:tplc="5DA2ABD0">
      <w:numFmt w:val="decimal"/>
      <w:lvlText w:val=""/>
      <w:lvlJc w:val="left"/>
    </w:lvl>
    <w:lvl w:ilvl="5" w:tplc="CADCF31E">
      <w:numFmt w:val="decimal"/>
      <w:lvlText w:val=""/>
      <w:lvlJc w:val="left"/>
    </w:lvl>
    <w:lvl w:ilvl="6" w:tplc="7736D0F2">
      <w:numFmt w:val="decimal"/>
      <w:lvlText w:val=""/>
      <w:lvlJc w:val="left"/>
    </w:lvl>
    <w:lvl w:ilvl="7" w:tplc="5BCE7FB4">
      <w:numFmt w:val="decimal"/>
      <w:lvlText w:val=""/>
      <w:lvlJc w:val="left"/>
    </w:lvl>
    <w:lvl w:ilvl="8" w:tplc="9D8EF0CC">
      <w:numFmt w:val="decimal"/>
      <w:lvlText w:val=""/>
      <w:lvlJc w:val="left"/>
    </w:lvl>
  </w:abstractNum>
  <w:abstractNum w:abstractNumId="10" w15:restartNumberingAfterBreak="0">
    <w:nsid w:val="64D51AF5"/>
    <w:multiLevelType w:val="hybridMultilevel"/>
    <w:tmpl w:val="DB8AE5D8"/>
    <w:lvl w:ilvl="0" w:tplc="37CE4E72">
      <w:start w:val="1"/>
      <w:numFmt w:val="decimal"/>
      <w:lvlText w:val="%1."/>
      <w:lvlJc w:val="left"/>
      <w:pPr>
        <w:ind w:left="330" w:hanging="360"/>
      </w:pPr>
      <w:rPr>
        <w:rFonts w:ascii="inter" w:eastAsia="inter" w:hAnsi="inter" w:cs="inter" w:hint="default"/>
        <w:b/>
        <w:color w:val="000000"/>
        <w:sz w:val="24"/>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15:restartNumberingAfterBreak="0">
    <w:nsid w:val="6A8534C1"/>
    <w:multiLevelType w:val="hybridMultilevel"/>
    <w:tmpl w:val="15187BC0"/>
    <w:lvl w:ilvl="0" w:tplc="E0664D80">
      <w:numFmt w:val="decimal"/>
      <w:lvlText w:val=""/>
      <w:lvlJc w:val="left"/>
    </w:lvl>
    <w:lvl w:ilvl="1" w:tplc="A34E8D96">
      <w:numFmt w:val="decimal"/>
      <w:lvlText w:val=""/>
      <w:lvlJc w:val="left"/>
    </w:lvl>
    <w:lvl w:ilvl="2" w:tplc="4A3C5B06">
      <w:numFmt w:val="decimal"/>
      <w:lvlText w:val=""/>
      <w:lvlJc w:val="left"/>
    </w:lvl>
    <w:lvl w:ilvl="3" w:tplc="647E9976">
      <w:numFmt w:val="decimal"/>
      <w:lvlText w:val=""/>
      <w:lvlJc w:val="left"/>
    </w:lvl>
    <w:lvl w:ilvl="4" w:tplc="D02A66FC">
      <w:numFmt w:val="decimal"/>
      <w:lvlText w:val=""/>
      <w:lvlJc w:val="left"/>
    </w:lvl>
    <w:lvl w:ilvl="5" w:tplc="305495EA">
      <w:numFmt w:val="decimal"/>
      <w:lvlText w:val=""/>
      <w:lvlJc w:val="left"/>
    </w:lvl>
    <w:lvl w:ilvl="6" w:tplc="A90A7302">
      <w:numFmt w:val="decimal"/>
      <w:lvlText w:val=""/>
      <w:lvlJc w:val="left"/>
    </w:lvl>
    <w:lvl w:ilvl="7" w:tplc="A08245B0">
      <w:numFmt w:val="decimal"/>
      <w:lvlText w:val=""/>
      <w:lvlJc w:val="left"/>
    </w:lvl>
    <w:lvl w:ilvl="8" w:tplc="F9ACDD58">
      <w:numFmt w:val="decimal"/>
      <w:lvlText w:val=""/>
      <w:lvlJc w:val="left"/>
    </w:lvl>
  </w:abstractNum>
  <w:abstractNum w:abstractNumId="12" w15:restartNumberingAfterBreak="0">
    <w:nsid w:val="74566779"/>
    <w:multiLevelType w:val="hybridMultilevel"/>
    <w:tmpl w:val="24B6C88A"/>
    <w:lvl w:ilvl="0" w:tplc="57A26A3E">
      <w:start w:val="1"/>
      <w:numFmt w:val="decimal"/>
      <w:lvlText w:val="%1."/>
      <w:lvlJc w:val="left"/>
      <w:pPr>
        <w:tabs>
          <w:tab w:val="num" w:pos="900"/>
        </w:tabs>
        <w:ind w:left="540" w:hanging="360"/>
      </w:pPr>
    </w:lvl>
    <w:lvl w:ilvl="1" w:tplc="D4C29216">
      <w:start w:val="1"/>
      <w:numFmt w:val="lowerLetter"/>
      <w:lvlText w:val="%2."/>
      <w:lvlJc w:val="left"/>
      <w:pPr>
        <w:tabs>
          <w:tab w:val="num" w:pos="1440"/>
        </w:tabs>
        <w:ind w:left="1080" w:hanging="360"/>
      </w:pPr>
      <w:rPr>
        <w:rFonts w:ascii="inter" w:eastAsia="inter" w:hAnsi="inter" w:cs="inter"/>
      </w:rPr>
    </w:lvl>
    <w:lvl w:ilvl="2" w:tplc="AA503B7C">
      <w:numFmt w:val="decimal"/>
      <w:lvlText w:val=""/>
      <w:lvlJc w:val="left"/>
    </w:lvl>
    <w:lvl w:ilvl="3" w:tplc="8456646C">
      <w:numFmt w:val="decimal"/>
      <w:lvlText w:val=""/>
      <w:lvlJc w:val="left"/>
    </w:lvl>
    <w:lvl w:ilvl="4" w:tplc="E78C7C32">
      <w:numFmt w:val="decimal"/>
      <w:lvlText w:val=""/>
      <w:lvlJc w:val="left"/>
    </w:lvl>
    <w:lvl w:ilvl="5" w:tplc="080C15A2">
      <w:numFmt w:val="decimal"/>
      <w:lvlText w:val=""/>
      <w:lvlJc w:val="left"/>
    </w:lvl>
    <w:lvl w:ilvl="6" w:tplc="5366DABC">
      <w:numFmt w:val="decimal"/>
      <w:lvlText w:val=""/>
      <w:lvlJc w:val="left"/>
    </w:lvl>
    <w:lvl w:ilvl="7" w:tplc="EC5066F6">
      <w:numFmt w:val="decimal"/>
      <w:lvlText w:val=""/>
      <w:lvlJc w:val="left"/>
    </w:lvl>
    <w:lvl w:ilvl="8" w:tplc="84A67B2A">
      <w:numFmt w:val="decimal"/>
      <w:lvlText w:val=""/>
      <w:lvlJc w:val="left"/>
    </w:lvl>
  </w:abstractNum>
  <w:abstractNum w:abstractNumId="13" w15:restartNumberingAfterBreak="0">
    <w:nsid w:val="7A643316"/>
    <w:multiLevelType w:val="hybridMultilevel"/>
    <w:tmpl w:val="271A8948"/>
    <w:lvl w:ilvl="0" w:tplc="2D2C5CA6">
      <w:start w:val="1"/>
      <w:numFmt w:val="decimal"/>
      <w:lvlText w:val="%1."/>
      <w:lvlJc w:val="left"/>
      <w:pPr>
        <w:tabs>
          <w:tab w:val="num" w:pos="900"/>
        </w:tabs>
        <w:ind w:left="540" w:hanging="360"/>
      </w:pPr>
    </w:lvl>
    <w:lvl w:ilvl="1" w:tplc="CAD604B8">
      <w:numFmt w:val="decimal"/>
      <w:lvlText w:val=""/>
      <w:lvlJc w:val="left"/>
    </w:lvl>
    <w:lvl w:ilvl="2" w:tplc="6C32484A">
      <w:numFmt w:val="decimal"/>
      <w:lvlText w:val=""/>
      <w:lvlJc w:val="left"/>
    </w:lvl>
    <w:lvl w:ilvl="3" w:tplc="8CFE9552">
      <w:numFmt w:val="decimal"/>
      <w:lvlText w:val=""/>
      <w:lvlJc w:val="left"/>
    </w:lvl>
    <w:lvl w:ilvl="4" w:tplc="E758C0FA">
      <w:numFmt w:val="decimal"/>
      <w:lvlText w:val=""/>
      <w:lvlJc w:val="left"/>
    </w:lvl>
    <w:lvl w:ilvl="5" w:tplc="EEEC6C2A">
      <w:numFmt w:val="decimal"/>
      <w:lvlText w:val=""/>
      <w:lvlJc w:val="left"/>
    </w:lvl>
    <w:lvl w:ilvl="6" w:tplc="10E442B4">
      <w:numFmt w:val="decimal"/>
      <w:lvlText w:val=""/>
      <w:lvlJc w:val="left"/>
    </w:lvl>
    <w:lvl w:ilvl="7" w:tplc="6C50C330">
      <w:numFmt w:val="decimal"/>
      <w:lvlText w:val=""/>
      <w:lvlJc w:val="left"/>
    </w:lvl>
    <w:lvl w:ilvl="8" w:tplc="8DEAD63A">
      <w:numFmt w:val="decimal"/>
      <w:lvlText w:val=""/>
      <w:lvlJc w:val="left"/>
    </w:lvl>
  </w:abstractNum>
  <w:num w:numId="1" w16cid:durableId="1377854117">
    <w:abstractNumId w:val="6"/>
  </w:num>
  <w:num w:numId="2" w16cid:durableId="627513544">
    <w:abstractNumId w:val="7"/>
  </w:num>
  <w:num w:numId="3" w16cid:durableId="269552941">
    <w:abstractNumId w:val="12"/>
  </w:num>
  <w:num w:numId="4" w16cid:durableId="1191608268">
    <w:abstractNumId w:val="5"/>
  </w:num>
  <w:num w:numId="5" w16cid:durableId="4094612">
    <w:abstractNumId w:val="4"/>
  </w:num>
  <w:num w:numId="6" w16cid:durableId="1241137901">
    <w:abstractNumId w:val="13"/>
  </w:num>
  <w:num w:numId="7" w16cid:durableId="1366057481">
    <w:abstractNumId w:val="11"/>
  </w:num>
  <w:num w:numId="8" w16cid:durableId="924605145">
    <w:abstractNumId w:val="9"/>
  </w:num>
  <w:num w:numId="9" w16cid:durableId="1681589104">
    <w:abstractNumId w:val="10"/>
  </w:num>
  <w:num w:numId="10" w16cid:durableId="1227567277">
    <w:abstractNumId w:val="2"/>
  </w:num>
  <w:num w:numId="11" w16cid:durableId="1898317013">
    <w:abstractNumId w:val="0"/>
  </w:num>
  <w:num w:numId="12" w16cid:durableId="790367402">
    <w:abstractNumId w:val="1"/>
  </w:num>
  <w:num w:numId="13" w16cid:durableId="761873285">
    <w:abstractNumId w:val="3"/>
  </w:num>
  <w:num w:numId="14" w16cid:durableId="1606109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71F"/>
    <w:rsid w:val="00090DC0"/>
    <w:rsid w:val="000C1936"/>
    <w:rsid w:val="000D1D80"/>
    <w:rsid w:val="001D2576"/>
    <w:rsid w:val="0027071F"/>
    <w:rsid w:val="00305E26"/>
    <w:rsid w:val="0051450C"/>
    <w:rsid w:val="00565B65"/>
    <w:rsid w:val="0060004D"/>
    <w:rsid w:val="008A493F"/>
    <w:rsid w:val="00916436"/>
    <w:rsid w:val="009C2115"/>
    <w:rsid w:val="00AB2FD6"/>
    <w:rsid w:val="00B22957"/>
    <w:rsid w:val="00BD3C71"/>
    <w:rsid w:val="00CD1640"/>
    <w:rsid w:val="00F0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B84244"/>
  <w15:docId w15:val="{BDD66CE8-257E-4902-84B4-1AF23BF0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8A493F"/>
    <w:pPr>
      <w:ind w:left="720"/>
      <w:contextualSpacing/>
    </w:pPr>
  </w:style>
  <w:style w:type="paragraph" w:styleId="Header">
    <w:name w:val="header"/>
    <w:basedOn w:val="Normal"/>
    <w:link w:val="HeaderChar"/>
    <w:uiPriority w:val="99"/>
    <w:unhideWhenUsed/>
    <w:rsid w:val="00CD1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640"/>
  </w:style>
  <w:style w:type="paragraph" w:styleId="Footer">
    <w:name w:val="footer"/>
    <w:basedOn w:val="Normal"/>
    <w:link w:val="FooterChar"/>
    <w:uiPriority w:val="99"/>
    <w:unhideWhenUsed/>
    <w:rsid w:val="00CD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1784</Words>
  <Characters>8350</Characters>
  <Application>Microsoft Office Word</Application>
  <DocSecurity>0</DocSecurity>
  <Lines>170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Fabiana Morris</cp:lastModifiedBy>
  <cp:revision>4</cp:revision>
  <dcterms:created xsi:type="dcterms:W3CDTF">2026-01-25T21:54:00Z</dcterms:created>
  <dcterms:modified xsi:type="dcterms:W3CDTF">2026-01-30T13:51:00Z</dcterms:modified>
</cp:coreProperties>
</file>